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29467BA5" w:rsidR="00E72596" w:rsidRPr="00A77FA7" w:rsidRDefault="00D71DF0" w:rsidP="00A77FA7">
      <w:pPr>
        <w:pStyle w:val="Heading1"/>
      </w:pPr>
      <w:r>
        <w:t>Child and Adult Care</w:t>
      </w:r>
      <w:r w:rsidR="00E72596" w:rsidRPr="00A77FA7">
        <w:t xml:space="preserve">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110038CA" w:rsidR="0071636A" w:rsidRPr="0071636A" w:rsidRDefault="007F19ED" w:rsidP="00E72596">
      <w:pPr>
        <w:jc w:val="center"/>
        <w:rPr>
          <w:rFonts w:asciiTheme="minorHAnsi" w:hAnsiTheme="minorHAnsi" w:cs="Arial"/>
          <w:b/>
        </w:rPr>
      </w:pPr>
      <w:hyperlink r:id="rId9" w:history="1">
        <w:r w:rsidR="00D71DF0" w:rsidRPr="00D71DF0">
          <w:rPr>
            <w:rStyle w:val="Hyperlink"/>
          </w:rPr>
          <w:t>D</w:t>
        </w:r>
        <w:r w:rsidR="0071636A" w:rsidRPr="00D71DF0">
          <w:rPr>
            <w:rStyle w:val="Hyperlink"/>
            <w:rFonts w:ascii="Arial" w:hAnsi="Arial" w:cs="Arial"/>
          </w:rPr>
          <w:t xml:space="preserve">EED </w:t>
        </w:r>
        <w:r w:rsidR="00D71DF0">
          <w:rPr>
            <w:rStyle w:val="Hyperlink"/>
            <w:rFonts w:ascii="Arial" w:hAnsi="Arial" w:cs="Arial"/>
          </w:rPr>
          <w:t>CACFP</w:t>
        </w:r>
        <w:r w:rsidR="0071636A" w:rsidRPr="00D71DF0">
          <w:rPr>
            <w:rStyle w:val="Hyperlink"/>
            <w:rFonts w:ascii="Arial" w:hAnsi="Arial" w:cs="Arial"/>
          </w:rPr>
          <w:t xml:space="preserve">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5DFC67CB"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w:t>
      </w:r>
      <w:r w:rsidR="000A2E7A">
        <w:rPr>
          <w:rFonts w:asciiTheme="majorHAnsi" w:hAnsiTheme="majorHAnsi"/>
          <w:i/>
          <w:sz w:val="22"/>
        </w:rPr>
        <w:t>11</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25AE974A"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00D71DF0">
        <w:rPr>
          <w:rFonts w:ascii="Arial" w:hAnsi="Arial" w:cs="Arial"/>
          <w:color w:val="000000"/>
        </w:rPr>
        <w:t>CACFP Sponsors and Institutions</w:t>
      </w:r>
      <w:r>
        <w:rPr>
          <w:rFonts w:ascii="Arial" w:hAnsi="Arial" w:cs="Arial"/>
          <w:color w:val="000000"/>
        </w:rPr>
        <w:tab/>
      </w:r>
      <w:r w:rsidR="003B5ABC">
        <w:rPr>
          <w:rFonts w:ascii="Arial" w:hAnsi="Arial" w:cs="Arial"/>
          <w:color w:val="000000"/>
        </w:rPr>
        <w:t xml:space="preserve">Date:  </w:t>
      </w:r>
      <w:r w:rsidR="000A4F2C">
        <w:rPr>
          <w:rFonts w:ascii="Arial" w:hAnsi="Arial" w:cs="Arial"/>
          <w:color w:val="000000"/>
        </w:rPr>
        <w:t>June 1</w:t>
      </w:r>
      <w:r w:rsidR="001A4406">
        <w:rPr>
          <w:rFonts w:ascii="Arial" w:hAnsi="Arial" w:cs="Arial"/>
          <w:color w:val="000000"/>
        </w:rPr>
        <w:t>7</w:t>
      </w:r>
      <w:r w:rsidR="008527C1">
        <w:rPr>
          <w:rFonts w:ascii="Arial" w:hAnsi="Arial" w:cs="Arial"/>
          <w:color w:val="000000"/>
        </w:rPr>
        <w:t>, 2021</w:t>
      </w:r>
    </w:p>
    <w:p w14:paraId="50A8488F" w14:textId="331CAAE8"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r>
      <w:r w:rsidR="00D71DF0">
        <w:rPr>
          <w:rFonts w:ascii="Arial" w:hAnsi="Arial" w:cs="Arial"/>
          <w:bCs/>
          <w:color w:val="000000"/>
        </w:rPr>
        <w:t>Ann-Marie Martin, CACFP</w:t>
      </w:r>
      <w:r w:rsidRPr="00A40DE1">
        <w:rPr>
          <w:rFonts w:ascii="Arial" w:hAnsi="Arial" w:cs="Arial"/>
          <w:bCs/>
          <w:color w:val="000000"/>
        </w:rPr>
        <w:t xml:space="preserve">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w:t>
      </w:r>
      <w:r w:rsidR="0044246D">
        <w:rPr>
          <w:rFonts w:ascii="Arial" w:hAnsi="Arial" w:cs="Arial"/>
          <w:color w:val="000000"/>
        </w:rPr>
        <w:t>1-0</w:t>
      </w:r>
      <w:r w:rsidR="000A4F2C">
        <w:rPr>
          <w:rFonts w:ascii="Arial" w:hAnsi="Arial" w:cs="Arial"/>
          <w:color w:val="000000"/>
        </w:rPr>
        <w:t>6</w:t>
      </w:r>
    </w:p>
    <w:p w14:paraId="62F48644" w14:textId="77777777" w:rsidR="001E4833" w:rsidRDefault="001E4833" w:rsidP="001E4833">
      <w:pPr>
        <w:rPr>
          <w:rFonts w:ascii="Arial" w:hAnsi="Arial" w:cs="Arial"/>
          <w:b/>
          <w:bCs/>
          <w:i/>
          <w:color w:val="0000FF"/>
        </w:rPr>
      </w:pPr>
    </w:p>
    <w:p w14:paraId="59CFC341" w14:textId="45C68185" w:rsidR="001E4833" w:rsidRPr="00E77F82" w:rsidRDefault="00D71DF0" w:rsidP="001E4833">
      <w:pPr>
        <w:rPr>
          <w:rFonts w:ascii="Arial" w:hAnsi="Arial" w:cs="Arial"/>
          <w:i/>
          <w:color w:val="0000FF"/>
        </w:rPr>
      </w:pPr>
      <w:r>
        <w:rPr>
          <w:rFonts w:ascii="Arial" w:hAnsi="Arial" w:cs="Arial"/>
          <w:b/>
          <w:bCs/>
          <w:i/>
          <w:color w:val="0000FF"/>
        </w:rPr>
        <w:t xml:space="preserve">Sponsoring organizations and institutions </w:t>
      </w:r>
      <w:r w:rsidR="001E4833">
        <w:rPr>
          <w:rFonts w:ascii="Arial" w:hAnsi="Arial" w:cs="Arial"/>
          <w:b/>
          <w:bCs/>
          <w:i/>
          <w:color w:val="0000FF"/>
        </w:rPr>
        <w:t xml:space="preserve">are required by regulation </w:t>
      </w:r>
      <w:r w:rsidR="001E4833"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559A3B4F" w14:textId="11C13172" w:rsidR="001E4833" w:rsidRPr="00B919FF" w:rsidRDefault="001E4833" w:rsidP="00B919FF">
      <w:pPr>
        <w:pStyle w:val="Heading2"/>
      </w:pPr>
      <w:r w:rsidRPr="009F0445">
        <w:t>USDA Policy, Information</w:t>
      </w:r>
      <w:r>
        <w:t>,</w:t>
      </w:r>
      <w:r w:rsidRPr="009F0445">
        <w:t xml:space="preserve"> &amp; Implementation Memos </w:t>
      </w:r>
    </w:p>
    <w:p w14:paraId="357997D9" w14:textId="057FBF19" w:rsidR="00D22F40" w:rsidRDefault="00D22F40" w:rsidP="00D22F40">
      <w:pPr>
        <w:pStyle w:val="Default"/>
        <w:numPr>
          <w:ilvl w:val="0"/>
          <w:numId w:val="6"/>
        </w:numPr>
        <w:ind w:left="720"/>
        <w:rPr>
          <w:rFonts w:ascii="Arial" w:hAnsi="Arial" w:cs="Arial"/>
          <w:bCs/>
          <w:color w:val="auto"/>
        </w:rPr>
      </w:pPr>
      <w:r>
        <w:rPr>
          <w:rFonts w:ascii="Arial" w:hAnsi="Arial" w:cs="Arial"/>
          <w:bCs/>
          <w:color w:val="auto"/>
        </w:rPr>
        <w:t xml:space="preserve">CACFP </w:t>
      </w:r>
      <w:r w:rsidR="000A4F2C">
        <w:rPr>
          <w:rFonts w:ascii="Arial" w:hAnsi="Arial" w:cs="Arial"/>
          <w:bCs/>
          <w:color w:val="auto"/>
        </w:rPr>
        <w:t>11</w:t>
      </w:r>
      <w:r>
        <w:rPr>
          <w:rFonts w:ascii="Arial" w:hAnsi="Arial" w:cs="Arial"/>
          <w:bCs/>
          <w:color w:val="auto"/>
        </w:rPr>
        <w:t xml:space="preserve">-2021 </w:t>
      </w:r>
      <w:r w:rsidR="000A4F2C">
        <w:rPr>
          <w:rFonts w:ascii="Arial" w:hAnsi="Arial" w:cs="Arial"/>
          <w:bCs/>
          <w:color w:val="auto"/>
        </w:rPr>
        <w:t xml:space="preserve">Collection of Race and Ethnicity Data by Visual Observation and identification </w:t>
      </w:r>
      <w:r w:rsidR="00546546">
        <w:rPr>
          <w:rFonts w:ascii="Arial" w:hAnsi="Arial" w:cs="Arial"/>
          <w:bCs/>
          <w:color w:val="auto"/>
        </w:rPr>
        <w:t>in</w:t>
      </w:r>
      <w:r w:rsidR="000A4F2C">
        <w:rPr>
          <w:rFonts w:ascii="Arial" w:hAnsi="Arial" w:cs="Arial"/>
          <w:bCs/>
          <w:color w:val="auto"/>
        </w:rPr>
        <w:t xml:space="preserve"> the CACFP and SFSP </w:t>
      </w:r>
      <w:r w:rsidR="00B7086C">
        <w:rPr>
          <w:rFonts w:ascii="Arial" w:hAnsi="Arial" w:cs="Arial"/>
          <w:bCs/>
          <w:color w:val="auto"/>
        </w:rPr>
        <w:t>–</w:t>
      </w:r>
      <w:r w:rsidR="000A4F2C">
        <w:rPr>
          <w:rFonts w:ascii="Arial" w:hAnsi="Arial" w:cs="Arial"/>
          <w:bCs/>
          <w:color w:val="auto"/>
        </w:rPr>
        <w:t xml:space="preserve"> Policy</w:t>
      </w:r>
      <w:r w:rsidR="00B7086C">
        <w:rPr>
          <w:rFonts w:ascii="Arial" w:hAnsi="Arial" w:cs="Arial"/>
          <w:bCs/>
          <w:color w:val="auto"/>
        </w:rPr>
        <w:t xml:space="preserve"> Rescission</w:t>
      </w:r>
    </w:p>
    <w:p w14:paraId="741F356F" w14:textId="4A18B34F" w:rsidR="00B7086C" w:rsidRDefault="00B7086C" w:rsidP="00D22F40">
      <w:pPr>
        <w:pStyle w:val="Default"/>
        <w:numPr>
          <w:ilvl w:val="0"/>
          <w:numId w:val="6"/>
        </w:numPr>
        <w:ind w:left="720"/>
        <w:rPr>
          <w:rFonts w:ascii="Arial" w:hAnsi="Arial" w:cs="Arial"/>
          <w:bCs/>
          <w:color w:val="auto"/>
        </w:rPr>
      </w:pPr>
      <w:r>
        <w:rPr>
          <w:rFonts w:ascii="Arial" w:hAnsi="Arial" w:cs="Arial"/>
          <w:bCs/>
          <w:color w:val="auto"/>
        </w:rPr>
        <w:t xml:space="preserve">CACFP 12-2021 Reimbursement for Meals and Snacks to Young Adults </w:t>
      </w:r>
      <w:r w:rsidR="007F19ED">
        <w:rPr>
          <w:rFonts w:ascii="Arial" w:hAnsi="Arial" w:cs="Arial"/>
          <w:bCs/>
          <w:color w:val="auto"/>
        </w:rPr>
        <w:t>in</w:t>
      </w:r>
      <w:r>
        <w:rPr>
          <w:rFonts w:ascii="Arial" w:hAnsi="Arial" w:cs="Arial"/>
          <w:bCs/>
          <w:color w:val="auto"/>
        </w:rPr>
        <w:t xml:space="preserve"> the CACFP – Q&amp;A</w:t>
      </w:r>
    </w:p>
    <w:p w14:paraId="13B0103C" w14:textId="5A23C7F9" w:rsidR="00B7086C" w:rsidRDefault="00B7086C" w:rsidP="00D22F40">
      <w:pPr>
        <w:pStyle w:val="Default"/>
        <w:numPr>
          <w:ilvl w:val="0"/>
          <w:numId w:val="6"/>
        </w:numPr>
        <w:ind w:left="720"/>
        <w:rPr>
          <w:rFonts w:ascii="Arial" w:hAnsi="Arial" w:cs="Arial"/>
          <w:bCs/>
          <w:color w:val="auto"/>
        </w:rPr>
      </w:pPr>
      <w:r>
        <w:rPr>
          <w:rFonts w:ascii="Arial" w:hAnsi="Arial" w:cs="Arial"/>
          <w:bCs/>
          <w:color w:val="auto"/>
        </w:rPr>
        <w:t>CACFP 13-2021 Q&amp;A for Child Nutrition Program Operators in School Year 2021-2022</w:t>
      </w:r>
    </w:p>
    <w:p w14:paraId="5A651CEC" w14:textId="77777777" w:rsidR="00B1092E" w:rsidRDefault="00B1092E" w:rsidP="00AE15F4">
      <w:pPr>
        <w:pStyle w:val="Heading2"/>
      </w:pPr>
    </w:p>
    <w:p w14:paraId="16CAD210" w14:textId="61963466" w:rsidR="00AE15F4" w:rsidRP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7E520E93" w14:textId="77777777" w:rsidR="00251CF2" w:rsidRDefault="00251CF2" w:rsidP="001E4833">
      <w:pPr>
        <w:pStyle w:val="ListParagraph"/>
        <w:numPr>
          <w:ilvl w:val="0"/>
          <w:numId w:val="3"/>
        </w:numPr>
        <w:rPr>
          <w:rFonts w:ascii="Arial" w:hAnsi="Arial" w:cs="Arial"/>
        </w:rPr>
      </w:pPr>
      <w:r>
        <w:rPr>
          <w:rFonts w:ascii="Arial" w:hAnsi="Arial" w:cs="Arial"/>
        </w:rPr>
        <w:t>CACFP Waiver Requests</w:t>
      </w:r>
    </w:p>
    <w:p w14:paraId="0DD7B23F" w14:textId="5E03DC8E" w:rsidR="00F76D26" w:rsidRDefault="00B1092E" w:rsidP="001E4833">
      <w:pPr>
        <w:pStyle w:val="ListParagraph"/>
        <w:numPr>
          <w:ilvl w:val="0"/>
          <w:numId w:val="3"/>
        </w:numPr>
        <w:rPr>
          <w:rFonts w:ascii="Arial" w:hAnsi="Arial" w:cs="Arial"/>
        </w:rPr>
      </w:pPr>
      <w:r>
        <w:rPr>
          <w:rFonts w:ascii="Arial" w:hAnsi="Arial" w:cs="Arial"/>
        </w:rPr>
        <w:t xml:space="preserve">CACFP </w:t>
      </w:r>
      <w:r w:rsidR="00D71DF0">
        <w:rPr>
          <w:rFonts w:ascii="Arial" w:hAnsi="Arial" w:cs="Arial"/>
        </w:rPr>
        <w:t xml:space="preserve">Virtual </w:t>
      </w:r>
      <w:r>
        <w:rPr>
          <w:rFonts w:ascii="Arial" w:hAnsi="Arial" w:cs="Arial"/>
        </w:rPr>
        <w:t xml:space="preserve">Annual </w:t>
      </w:r>
      <w:r w:rsidR="00D71DF0">
        <w:rPr>
          <w:rFonts w:ascii="Arial" w:hAnsi="Arial" w:cs="Arial"/>
        </w:rPr>
        <w:t>Training</w:t>
      </w:r>
    </w:p>
    <w:p w14:paraId="55311CC9" w14:textId="5F5B8AF4" w:rsidR="00251CF2" w:rsidRPr="00251CF2" w:rsidRDefault="00251CF2" w:rsidP="00251CF2">
      <w:pPr>
        <w:pStyle w:val="ListParagraph"/>
        <w:numPr>
          <w:ilvl w:val="0"/>
          <w:numId w:val="3"/>
        </w:numPr>
        <w:rPr>
          <w:rFonts w:ascii="Arial" w:hAnsi="Arial" w:cs="Arial"/>
        </w:rPr>
      </w:pPr>
      <w:r w:rsidRPr="00251CF2">
        <w:rPr>
          <w:rFonts w:ascii="Arial" w:hAnsi="Arial" w:cs="Arial"/>
        </w:rPr>
        <w:t>Alaska CACFP Sponsors and Institutions Free Virtual Training – one left!</w:t>
      </w:r>
    </w:p>
    <w:p w14:paraId="654F5936" w14:textId="4289D35A" w:rsidR="007410B4" w:rsidRDefault="00B1092E" w:rsidP="001E4833">
      <w:pPr>
        <w:pStyle w:val="ListParagraph"/>
        <w:numPr>
          <w:ilvl w:val="0"/>
          <w:numId w:val="3"/>
        </w:numPr>
        <w:rPr>
          <w:rFonts w:ascii="Arial" w:hAnsi="Arial" w:cs="Arial"/>
        </w:rPr>
      </w:pPr>
      <w:r>
        <w:rPr>
          <w:rFonts w:ascii="Arial" w:hAnsi="Arial" w:cs="Arial"/>
        </w:rPr>
        <w:t>Beech-Nut Rice Cereal Voluntary Recall</w:t>
      </w:r>
    </w:p>
    <w:p w14:paraId="5A9C81B6" w14:textId="032C0647" w:rsidR="001B2BED" w:rsidRDefault="001C4FB4" w:rsidP="001E4833">
      <w:pPr>
        <w:pStyle w:val="ListParagraph"/>
        <w:numPr>
          <w:ilvl w:val="0"/>
          <w:numId w:val="3"/>
        </w:numPr>
        <w:rPr>
          <w:rFonts w:ascii="Arial" w:hAnsi="Arial" w:cs="Arial"/>
        </w:rPr>
      </w:pPr>
      <w:r>
        <w:rPr>
          <w:rFonts w:ascii="Arial" w:hAnsi="Arial" w:cs="Arial"/>
        </w:rPr>
        <w:t xml:space="preserve">Alaska </w:t>
      </w:r>
      <w:r w:rsidR="001B2BED">
        <w:rPr>
          <w:rFonts w:ascii="Arial" w:hAnsi="Arial" w:cs="Arial"/>
        </w:rPr>
        <w:t>Farm to Summer</w:t>
      </w:r>
      <w:r>
        <w:rPr>
          <w:rFonts w:ascii="Arial" w:hAnsi="Arial" w:cs="Arial"/>
        </w:rPr>
        <w:t xml:space="preserve"> Week July 18-24</w:t>
      </w:r>
      <w:r w:rsidRPr="00B1092E">
        <w:rPr>
          <w:rFonts w:ascii="Arial" w:hAnsi="Arial" w:cs="Arial"/>
          <w:vertAlign w:val="superscript"/>
        </w:rPr>
        <w:t>th</w:t>
      </w:r>
    </w:p>
    <w:p w14:paraId="60DC9500" w14:textId="77777777" w:rsidR="001E4833" w:rsidRPr="00972925" w:rsidRDefault="001E4833" w:rsidP="00972925">
      <w:pPr>
        <w:rPr>
          <w:rFonts w:ascii="Arial" w:hAnsi="Arial" w:cs="Arial"/>
        </w:rPr>
      </w:pPr>
    </w:p>
    <w:p w14:paraId="094D0C73" w14:textId="77777777" w:rsidR="001E4833" w:rsidRPr="00290552" w:rsidRDefault="001E4833" w:rsidP="001D798A">
      <w:pPr>
        <w:pStyle w:val="Heading2"/>
      </w:pPr>
      <w:r>
        <w:t>Resources</w:t>
      </w:r>
    </w:p>
    <w:p w14:paraId="4CBE75F2" w14:textId="38D426F0" w:rsidR="00972925" w:rsidRDefault="00972925" w:rsidP="00972925">
      <w:pPr>
        <w:pStyle w:val="ListParagraph"/>
        <w:numPr>
          <w:ilvl w:val="0"/>
          <w:numId w:val="1"/>
        </w:numPr>
        <w:rPr>
          <w:rFonts w:ascii="Arial" w:hAnsi="Arial" w:cs="Arial"/>
        </w:rPr>
      </w:pPr>
      <w:r>
        <w:rPr>
          <w:rFonts w:ascii="Arial" w:hAnsi="Arial" w:cs="Arial"/>
        </w:rPr>
        <w:t>Food Buying Guide</w:t>
      </w:r>
    </w:p>
    <w:p w14:paraId="41E5B28B" w14:textId="0FC3866B" w:rsidR="001E4833" w:rsidRPr="00CC1466" w:rsidRDefault="008317B3" w:rsidP="001E4833">
      <w:pPr>
        <w:pStyle w:val="ListParagraph"/>
        <w:numPr>
          <w:ilvl w:val="0"/>
          <w:numId w:val="1"/>
        </w:numPr>
        <w:rPr>
          <w:rFonts w:ascii="Arial" w:hAnsi="Arial" w:cs="Arial"/>
        </w:rPr>
      </w:pPr>
      <w:r>
        <w:rPr>
          <w:rFonts w:ascii="Arial" w:hAnsi="Arial" w:cs="Arial"/>
        </w:rPr>
        <w:t xml:space="preserve">Alaska Child Nutrition Programs </w:t>
      </w:r>
      <w:r w:rsidR="001E4833"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73967701" w14:textId="77777777" w:rsidR="001E3BF3" w:rsidRPr="001E3BF3" w:rsidRDefault="001E3BF3" w:rsidP="001E3BF3">
      <w:pPr>
        <w:pStyle w:val="Default"/>
        <w:rPr>
          <w:rFonts w:ascii="Arial" w:hAnsi="Arial" w:cs="Arial"/>
          <w:b/>
          <w:color w:val="auto"/>
        </w:rPr>
      </w:pPr>
    </w:p>
    <w:p w14:paraId="7D72F9AB" w14:textId="77777777" w:rsidR="00924634" w:rsidRPr="00924634" w:rsidRDefault="00924634" w:rsidP="00924634">
      <w:pPr>
        <w:pStyle w:val="Default"/>
        <w:numPr>
          <w:ilvl w:val="0"/>
          <w:numId w:val="6"/>
        </w:numPr>
        <w:ind w:left="720"/>
        <w:rPr>
          <w:rFonts w:ascii="Arial" w:hAnsi="Arial" w:cs="Arial"/>
          <w:b/>
          <w:color w:val="auto"/>
        </w:rPr>
      </w:pPr>
      <w:r w:rsidRPr="00924634">
        <w:rPr>
          <w:rFonts w:ascii="Arial" w:hAnsi="Arial" w:cs="Arial"/>
          <w:b/>
          <w:color w:val="auto"/>
        </w:rPr>
        <w:t>CACFP 11-2021 Collection of Race and Ethnicity Data by Visual Observation and identification I the CACFP and SFSP – Policy Rescission</w:t>
      </w:r>
    </w:p>
    <w:p w14:paraId="446FDE71" w14:textId="4B226A3E" w:rsidR="00D22F40" w:rsidRPr="00546546" w:rsidRDefault="00890E4D" w:rsidP="00546546">
      <w:pPr>
        <w:pStyle w:val="Default"/>
        <w:ind w:left="720"/>
        <w:rPr>
          <w:rFonts w:ascii="Arial" w:hAnsi="Arial" w:cs="Arial"/>
          <w:bCs/>
          <w:i/>
          <w:iCs/>
          <w:color w:val="auto"/>
        </w:rPr>
      </w:pPr>
      <w:r w:rsidRPr="00546546">
        <w:rPr>
          <w:rFonts w:ascii="Arial" w:hAnsi="Arial" w:cs="Arial"/>
          <w:bCs/>
          <w:i/>
          <w:iCs/>
          <w:color w:val="auto"/>
        </w:rPr>
        <w:t>The Food and Nutrition Service (FNS), Child Nutrition Programs (CNP), and the Civil Rights Division (CRD), are issuing this memorandum to provide guidance to State agencies and program operators on removing visual observation and identification as an allowable practice in obtaining race and ethnicity data from Child and Adult Care Food Program (CACFP).  More information will be provided by USDA with regards to other methods of collecting data without using visual identification.</w:t>
      </w:r>
      <w:r w:rsidR="002806F7" w:rsidRPr="00546546">
        <w:rPr>
          <w:rFonts w:ascii="Arial" w:hAnsi="Arial" w:cs="Arial"/>
          <w:bCs/>
          <w:i/>
          <w:iCs/>
          <w:color w:val="auto"/>
        </w:rPr>
        <w:t xml:space="preserve">  </w:t>
      </w:r>
    </w:p>
    <w:p w14:paraId="03B9C60A" w14:textId="77777777" w:rsidR="00D22F40" w:rsidRPr="00924634" w:rsidRDefault="00D22F40" w:rsidP="00D22F40">
      <w:pPr>
        <w:pStyle w:val="Default"/>
        <w:ind w:left="720"/>
        <w:rPr>
          <w:rFonts w:ascii="Arial" w:hAnsi="Arial" w:cs="Arial"/>
          <w:b/>
          <w:color w:val="auto"/>
        </w:rPr>
      </w:pPr>
    </w:p>
    <w:p w14:paraId="051B93D7" w14:textId="51557692" w:rsidR="00924634" w:rsidRPr="00890E4D" w:rsidRDefault="00924634" w:rsidP="00890E4D">
      <w:pPr>
        <w:pStyle w:val="Default"/>
        <w:numPr>
          <w:ilvl w:val="0"/>
          <w:numId w:val="6"/>
        </w:numPr>
        <w:ind w:left="720"/>
        <w:rPr>
          <w:rFonts w:ascii="Arial" w:hAnsi="Arial" w:cs="Arial"/>
          <w:b/>
          <w:color w:val="auto"/>
        </w:rPr>
      </w:pPr>
      <w:r w:rsidRPr="00924634">
        <w:rPr>
          <w:rFonts w:ascii="Arial" w:hAnsi="Arial" w:cs="Arial"/>
          <w:b/>
          <w:color w:val="auto"/>
        </w:rPr>
        <w:t xml:space="preserve">CACFP 12-2021 Reimbursement for Meals and Snacks to Young Adults </w:t>
      </w:r>
      <w:r w:rsidR="00890E4D">
        <w:rPr>
          <w:rFonts w:ascii="Arial" w:hAnsi="Arial" w:cs="Arial"/>
          <w:b/>
          <w:color w:val="auto"/>
        </w:rPr>
        <w:t>in</w:t>
      </w:r>
      <w:r w:rsidRPr="00924634">
        <w:rPr>
          <w:rFonts w:ascii="Arial" w:hAnsi="Arial" w:cs="Arial"/>
          <w:b/>
          <w:color w:val="auto"/>
        </w:rPr>
        <w:t xml:space="preserve"> the CACFP – Q&amp;A</w:t>
      </w:r>
    </w:p>
    <w:p w14:paraId="0702F097" w14:textId="456DE49B" w:rsidR="001A1A32" w:rsidRDefault="00890E4D" w:rsidP="001A1A32">
      <w:pPr>
        <w:pStyle w:val="Default"/>
        <w:ind w:left="720"/>
        <w:rPr>
          <w:rFonts w:ascii="Arial" w:hAnsi="Arial" w:cs="Arial"/>
          <w:bCs/>
          <w:i/>
          <w:iCs/>
          <w:color w:val="auto"/>
        </w:rPr>
      </w:pPr>
      <w:r>
        <w:rPr>
          <w:rFonts w:ascii="Arial" w:hAnsi="Arial" w:cs="Arial"/>
          <w:bCs/>
          <w:i/>
          <w:iCs/>
          <w:color w:val="auto"/>
        </w:rPr>
        <w:lastRenderedPageBreak/>
        <w:t>This memorandum provides clarification on additional questions related to the implementation guidance that allows emergency shelters to claim reimbursement for meals and snacks serve to individuals under the age of 25</w:t>
      </w:r>
      <w:r w:rsidR="00332E15">
        <w:rPr>
          <w:rFonts w:ascii="Arial" w:hAnsi="Arial" w:cs="Arial"/>
          <w:bCs/>
          <w:i/>
          <w:iCs/>
          <w:color w:val="auto"/>
        </w:rPr>
        <w:t>.</w:t>
      </w:r>
    </w:p>
    <w:p w14:paraId="34872DE2" w14:textId="77777777" w:rsidR="001A1A32" w:rsidRDefault="001A1A32" w:rsidP="001A1A32">
      <w:pPr>
        <w:pStyle w:val="Default"/>
        <w:ind w:left="720"/>
        <w:rPr>
          <w:rFonts w:ascii="Arial" w:hAnsi="Arial" w:cs="Arial"/>
          <w:b/>
          <w:color w:val="auto"/>
        </w:rPr>
      </w:pPr>
    </w:p>
    <w:p w14:paraId="158096C7" w14:textId="54728392" w:rsidR="00CF602B" w:rsidRPr="00890E4D" w:rsidRDefault="00924634" w:rsidP="00890E4D">
      <w:pPr>
        <w:pStyle w:val="Default"/>
        <w:numPr>
          <w:ilvl w:val="0"/>
          <w:numId w:val="6"/>
        </w:numPr>
        <w:ind w:left="720"/>
        <w:rPr>
          <w:rFonts w:ascii="Arial" w:hAnsi="Arial" w:cs="Arial"/>
          <w:b/>
          <w:color w:val="auto"/>
        </w:rPr>
      </w:pPr>
      <w:r w:rsidRPr="00924634">
        <w:rPr>
          <w:rFonts w:ascii="Arial" w:hAnsi="Arial" w:cs="Arial"/>
          <w:b/>
          <w:color w:val="auto"/>
        </w:rPr>
        <w:t>CACFP 13-2021 Q&amp;A for Child Nutrition Program Operators in School Year 2021-2022</w:t>
      </w:r>
    </w:p>
    <w:p w14:paraId="06CEAE8F" w14:textId="425C042D" w:rsidR="00CF602B" w:rsidRDefault="00890E4D" w:rsidP="00CF602B">
      <w:pPr>
        <w:pStyle w:val="Default"/>
        <w:ind w:left="720"/>
        <w:rPr>
          <w:rFonts w:ascii="Arial" w:hAnsi="Arial" w:cs="Arial"/>
          <w:bCs/>
          <w:i/>
          <w:iCs/>
          <w:color w:val="auto"/>
        </w:rPr>
      </w:pPr>
      <w:r>
        <w:rPr>
          <w:rFonts w:ascii="Arial" w:hAnsi="Arial" w:cs="Arial"/>
          <w:bCs/>
          <w:i/>
          <w:iCs/>
          <w:color w:val="auto"/>
        </w:rPr>
        <w:t>This memorandum includes questions and answers intended to provide clarification on several nationwide waivers and flexibilities to support successful reopening of school and child care starting July 1, 2021.Those questions that pertain to CACFP are #4, #18-21, #23, #26, #34.</w:t>
      </w:r>
    </w:p>
    <w:p w14:paraId="696693EE" w14:textId="5E5A2617" w:rsidR="00552D08" w:rsidRDefault="00552D08" w:rsidP="00890E4D">
      <w:pPr>
        <w:pStyle w:val="Default"/>
        <w:rPr>
          <w:rFonts w:ascii="Arial" w:hAnsi="Arial" w:cs="Arial"/>
          <w:bCs/>
          <w:i/>
          <w:iCs/>
          <w:color w:val="auto"/>
        </w:rPr>
      </w:pPr>
    </w:p>
    <w:p w14:paraId="746FA428" w14:textId="77777777" w:rsidR="00972925" w:rsidRPr="00AC145C" w:rsidRDefault="00972925" w:rsidP="00AC145C">
      <w:pPr>
        <w:pStyle w:val="Default"/>
        <w:rPr>
          <w:rFonts w:ascii="Arial" w:hAnsi="Arial" w:cs="Arial"/>
          <w:bCs/>
          <w:i/>
          <w:iCs/>
          <w:color w:val="auto"/>
        </w:rPr>
      </w:pPr>
    </w:p>
    <w:p w14:paraId="5F4B7D47" w14:textId="29A19FD0"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5CE74F39" w14:textId="77777777" w:rsidR="006506B3" w:rsidRPr="006506B3" w:rsidRDefault="006506B3" w:rsidP="006506B3">
      <w:pPr>
        <w:rPr>
          <w:rFonts w:ascii="Arial" w:hAnsi="Arial" w:cs="Arial"/>
          <w:b/>
        </w:rPr>
      </w:pPr>
    </w:p>
    <w:p w14:paraId="41D0710F" w14:textId="461C632E" w:rsidR="00B919FF" w:rsidRPr="00C503E2" w:rsidRDefault="00890E4D" w:rsidP="00C503E2">
      <w:pPr>
        <w:pStyle w:val="ListParagraph"/>
        <w:numPr>
          <w:ilvl w:val="0"/>
          <w:numId w:val="3"/>
        </w:numPr>
        <w:rPr>
          <w:rFonts w:ascii="Arial" w:hAnsi="Arial" w:cs="Arial"/>
          <w:b/>
          <w:bCs/>
        </w:rPr>
      </w:pPr>
      <w:r w:rsidRPr="00B919FF">
        <w:rPr>
          <w:rFonts w:ascii="Arial" w:hAnsi="Arial" w:cs="Arial"/>
          <w:b/>
          <w:bCs/>
        </w:rPr>
        <w:t>CACFP Waiver Requests</w:t>
      </w:r>
      <w:r w:rsidR="00C503E2">
        <w:rPr>
          <w:rFonts w:ascii="Arial" w:hAnsi="Arial" w:cs="Arial"/>
          <w:b/>
          <w:bCs/>
        </w:rPr>
        <w:t xml:space="preserve"> - </w:t>
      </w:r>
      <w:r w:rsidR="00B919FF" w:rsidRPr="00C503E2">
        <w:rPr>
          <w:rFonts w:ascii="Arial" w:hAnsi="Arial" w:cs="Arial"/>
        </w:rPr>
        <w:t>Please find Alaska Waiver Request forms attached</w:t>
      </w:r>
    </w:p>
    <w:p w14:paraId="63F013A8" w14:textId="14E70E68" w:rsidR="00B919FF" w:rsidRPr="00C503E2" w:rsidRDefault="00B919FF" w:rsidP="00B919FF">
      <w:pPr>
        <w:pStyle w:val="ListParagraph"/>
        <w:numPr>
          <w:ilvl w:val="1"/>
          <w:numId w:val="3"/>
        </w:numPr>
        <w:rPr>
          <w:rFonts w:ascii="Arial" w:hAnsi="Arial" w:cs="Arial"/>
          <w:i/>
          <w:iCs/>
        </w:rPr>
      </w:pPr>
      <w:r w:rsidRPr="00C503E2">
        <w:rPr>
          <w:rFonts w:ascii="Arial" w:hAnsi="Arial" w:cs="Arial"/>
          <w:i/>
          <w:iCs/>
        </w:rPr>
        <w:t>Waiver to Allow Specific Meal Pattern Flexibility in the CACFP 7/1/21-6/30/22</w:t>
      </w:r>
    </w:p>
    <w:p w14:paraId="4C7C16AD" w14:textId="77777777" w:rsidR="00C503E2" w:rsidRPr="00C503E2" w:rsidRDefault="00C503E2" w:rsidP="00C503E2">
      <w:pPr>
        <w:pStyle w:val="Default"/>
        <w:numPr>
          <w:ilvl w:val="2"/>
          <w:numId w:val="3"/>
        </w:numPr>
        <w:rPr>
          <w:rFonts w:ascii="Arial" w:hAnsi="Arial" w:cs="Arial"/>
          <w:bCs/>
          <w:i/>
          <w:iCs/>
          <w:color w:val="auto"/>
        </w:rPr>
      </w:pPr>
      <w:r w:rsidRPr="00C503E2">
        <w:rPr>
          <w:rFonts w:ascii="Arial" w:hAnsi="Arial" w:cs="Arial"/>
          <w:bCs/>
          <w:i/>
          <w:iCs/>
          <w:color w:val="auto"/>
        </w:rPr>
        <w:t>That at least one serving per day, across all eating occasions, must be whole grain-rich</w:t>
      </w:r>
    </w:p>
    <w:p w14:paraId="4F7ECDAD" w14:textId="77777777" w:rsidR="00C503E2" w:rsidRPr="00C503E2" w:rsidRDefault="00C503E2" w:rsidP="00C503E2">
      <w:pPr>
        <w:pStyle w:val="Default"/>
        <w:numPr>
          <w:ilvl w:val="2"/>
          <w:numId w:val="3"/>
        </w:numPr>
        <w:rPr>
          <w:rFonts w:ascii="Arial" w:hAnsi="Arial" w:cs="Arial"/>
          <w:bCs/>
          <w:i/>
          <w:iCs/>
          <w:color w:val="auto"/>
        </w:rPr>
      </w:pPr>
      <w:r w:rsidRPr="00C503E2">
        <w:rPr>
          <w:rFonts w:ascii="Arial" w:hAnsi="Arial" w:cs="Arial"/>
          <w:bCs/>
          <w:i/>
          <w:iCs/>
          <w:color w:val="auto"/>
        </w:rPr>
        <w:t>That the crediting of grains by ounce equivalents must be fully implemented by 10/1/21</w:t>
      </w:r>
    </w:p>
    <w:p w14:paraId="4EA55617" w14:textId="77777777" w:rsidR="00C503E2" w:rsidRPr="00C503E2" w:rsidRDefault="00C503E2" w:rsidP="00C503E2">
      <w:pPr>
        <w:pStyle w:val="Default"/>
        <w:numPr>
          <w:ilvl w:val="2"/>
          <w:numId w:val="3"/>
        </w:numPr>
        <w:rPr>
          <w:rFonts w:ascii="Arial" w:hAnsi="Arial" w:cs="Arial"/>
          <w:bCs/>
          <w:i/>
          <w:iCs/>
          <w:color w:val="auto"/>
        </w:rPr>
      </w:pPr>
      <w:r w:rsidRPr="00C503E2">
        <w:rPr>
          <w:rFonts w:ascii="Arial" w:hAnsi="Arial" w:cs="Arial"/>
          <w:bCs/>
          <w:i/>
          <w:iCs/>
          <w:color w:val="auto"/>
        </w:rPr>
        <w:t xml:space="preserve">That low-fat milk (1%) must be unflavored </w:t>
      </w:r>
    </w:p>
    <w:p w14:paraId="7F20755B" w14:textId="52075812" w:rsidR="00B919FF" w:rsidRPr="00C503E2" w:rsidRDefault="00C503E2" w:rsidP="00B919FF">
      <w:pPr>
        <w:pStyle w:val="ListParagraph"/>
        <w:numPr>
          <w:ilvl w:val="1"/>
          <w:numId w:val="3"/>
        </w:numPr>
        <w:rPr>
          <w:rFonts w:ascii="Arial" w:hAnsi="Arial" w:cs="Arial"/>
          <w:i/>
          <w:iCs/>
        </w:rPr>
      </w:pPr>
      <w:r w:rsidRPr="00C503E2">
        <w:rPr>
          <w:rFonts w:ascii="Arial" w:hAnsi="Arial" w:cs="Arial"/>
          <w:i/>
          <w:iCs/>
        </w:rPr>
        <w:t>Waiver to allow non-congregate feeding, meal time flexibility, and parent/guardian pick up of meals 7/1/21-6/30/22</w:t>
      </w:r>
    </w:p>
    <w:p w14:paraId="791D5C9F" w14:textId="5E83FC11" w:rsidR="00C503E2" w:rsidRPr="00C503E2" w:rsidRDefault="00C503E2" w:rsidP="00B919FF">
      <w:pPr>
        <w:pStyle w:val="ListParagraph"/>
        <w:numPr>
          <w:ilvl w:val="1"/>
          <w:numId w:val="3"/>
        </w:numPr>
        <w:rPr>
          <w:rFonts w:ascii="Arial" w:hAnsi="Arial" w:cs="Arial"/>
          <w:i/>
          <w:iCs/>
        </w:rPr>
      </w:pPr>
      <w:r w:rsidRPr="00C503E2">
        <w:rPr>
          <w:rFonts w:ascii="Arial" w:hAnsi="Arial" w:cs="Arial"/>
          <w:i/>
          <w:iCs/>
        </w:rPr>
        <w:t>Waiver to allow sponsoring organizations to conduct off-site monitoring of facilities</w:t>
      </w:r>
    </w:p>
    <w:p w14:paraId="0869F996" w14:textId="5477F81D" w:rsidR="00C503E2" w:rsidRDefault="00C503E2" w:rsidP="00C503E2">
      <w:pPr>
        <w:pStyle w:val="ListParagraph"/>
        <w:ind w:left="1440"/>
        <w:rPr>
          <w:rFonts w:ascii="Arial" w:hAnsi="Arial" w:cs="Arial"/>
        </w:rPr>
      </w:pPr>
    </w:p>
    <w:p w14:paraId="19765D09" w14:textId="77777777" w:rsidR="008742ED" w:rsidRDefault="008742ED" w:rsidP="00C503E2">
      <w:pPr>
        <w:pStyle w:val="ListParagraph"/>
        <w:ind w:left="1440"/>
        <w:rPr>
          <w:rFonts w:ascii="Arial" w:hAnsi="Arial" w:cs="Arial"/>
        </w:rPr>
      </w:pPr>
    </w:p>
    <w:p w14:paraId="36E6E234" w14:textId="3CEA3C0E" w:rsidR="001D1906" w:rsidRPr="00C503E2" w:rsidRDefault="001D1906" w:rsidP="001D1906">
      <w:pPr>
        <w:pStyle w:val="ListParagraph"/>
        <w:numPr>
          <w:ilvl w:val="0"/>
          <w:numId w:val="3"/>
        </w:numPr>
        <w:rPr>
          <w:rFonts w:ascii="Arial" w:hAnsi="Arial" w:cs="Arial"/>
          <w:b/>
          <w:bCs/>
        </w:rPr>
      </w:pPr>
      <w:r w:rsidRPr="00C503E2">
        <w:rPr>
          <w:rFonts w:ascii="Arial" w:hAnsi="Arial" w:cs="Arial"/>
          <w:b/>
          <w:bCs/>
        </w:rPr>
        <w:t>CACFP Virtual Annual Training</w:t>
      </w:r>
    </w:p>
    <w:p w14:paraId="2C9B4637" w14:textId="0A01925A" w:rsidR="001D1906" w:rsidRDefault="00CC2BF2" w:rsidP="00CC2BF2">
      <w:pPr>
        <w:ind w:left="720"/>
        <w:rPr>
          <w:rFonts w:ascii="Arial" w:hAnsi="Arial" w:cs="Arial"/>
          <w:i/>
          <w:iCs/>
        </w:rPr>
      </w:pPr>
      <w:r>
        <w:rPr>
          <w:rFonts w:ascii="Arial" w:hAnsi="Arial" w:cs="Arial"/>
          <w:i/>
          <w:iCs/>
        </w:rPr>
        <w:t>CACFP Annual Training will again be virtual this summer.  Please find the attached Training Registration form and submit to Jennifer Cherian no later than June 30, 2021.</w:t>
      </w:r>
    </w:p>
    <w:p w14:paraId="79584376" w14:textId="77777777" w:rsidR="00CC2BF2" w:rsidRDefault="00CC2BF2" w:rsidP="00CC2BF2">
      <w:pPr>
        <w:ind w:left="720"/>
        <w:rPr>
          <w:rFonts w:ascii="Arial" w:hAnsi="Arial" w:cs="Arial"/>
          <w:i/>
          <w:iCs/>
        </w:rPr>
      </w:pPr>
    </w:p>
    <w:p w14:paraId="04B66EE5" w14:textId="146A44CF" w:rsidR="00CC2BF2" w:rsidRDefault="00CC2BF2" w:rsidP="00CC2BF2">
      <w:pPr>
        <w:ind w:left="810"/>
        <w:rPr>
          <w:rFonts w:ascii="Arial" w:hAnsi="Arial" w:cs="Arial"/>
          <w:i/>
          <w:iCs/>
        </w:rPr>
      </w:pPr>
      <w:r>
        <w:rPr>
          <w:rFonts w:ascii="Arial" w:hAnsi="Arial" w:cs="Arial"/>
          <w:i/>
          <w:iCs/>
        </w:rPr>
        <w:tab/>
        <w:t xml:space="preserve">CACFP Administrative Training </w:t>
      </w:r>
      <w:r>
        <w:rPr>
          <w:rFonts w:ascii="Arial" w:hAnsi="Arial" w:cs="Arial"/>
          <w:i/>
          <w:iCs/>
        </w:rPr>
        <w:tab/>
      </w:r>
      <w:r>
        <w:rPr>
          <w:rFonts w:ascii="Arial" w:hAnsi="Arial" w:cs="Arial"/>
          <w:i/>
          <w:iCs/>
        </w:rPr>
        <w:tab/>
        <w:t>July 22</w:t>
      </w:r>
      <w:r w:rsidRPr="00CC2BF2">
        <w:rPr>
          <w:rFonts w:ascii="Arial" w:hAnsi="Arial" w:cs="Arial"/>
          <w:i/>
          <w:iCs/>
          <w:vertAlign w:val="superscript"/>
        </w:rPr>
        <w:t>nd</w:t>
      </w:r>
      <w:r>
        <w:rPr>
          <w:rFonts w:ascii="Arial" w:hAnsi="Arial" w:cs="Arial"/>
          <w:i/>
          <w:iCs/>
        </w:rPr>
        <w:t xml:space="preserve"> and 23</w:t>
      </w:r>
      <w:r w:rsidRPr="00CC2BF2">
        <w:rPr>
          <w:rFonts w:ascii="Arial" w:hAnsi="Arial" w:cs="Arial"/>
          <w:i/>
          <w:iCs/>
          <w:vertAlign w:val="superscript"/>
        </w:rPr>
        <w:t>rd</w:t>
      </w:r>
      <w:r>
        <w:rPr>
          <w:rFonts w:ascii="Arial" w:hAnsi="Arial" w:cs="Arial"/>
          <w:i/>
          <w:iCs/>
        </w:rPr>
        <w:t xml:space="preserve">  8:30 - noon</w:t>
      </w:r>
    </w:p>
    <w:p w14:paraId="1D3AC7AF" w14:textId="73D01DB9" w:rsidR="00CC2BF2" w:rsidRDefault="00CC2BF2" w:rsidP="00CC2BF2">
      <w:pPr>
        <w:ind w:left="810"/>
        <w:rPr>
          <w:rFonts w:ascii="Arial" w:hAnsi="Arial" w:cs="Arial"/>
          <w:i/>
          <w:iCs/>
        </w:rPr>
      </w:pPr>
      <w:r>
        <w:rPr>
          <w:rFonts w:ascii="Arial" w:hAnsi="Arial" w:cs="Arial"/>
          <w:i/>
          <w:iCs/>
        </w:rPr>
        <w:tab/>
        <w:t>Head Start CACFP Admin Training</w:t>
      </w:r>
      <w:r>
        <w:rPr>
          <w:rFonts w:ascii="Arial" w:hAnsi="Arial" w:cs="Arial"/>
          <w:i/>
          <w:iCs/>
        </w:rPr>
        <w:tab/>
        <w:t>August 11</w:t>
      </w:r>
      <w:r w:rsidRPr="00CC2BF2">
        <w:rPr>
          <w:rFonts w:ascii="Arial" w:hAnsi="Arial" w:cs="Arial"/>
          <w:i/>
          <w:iCs/>
          <w:vertAlign w:val="superscript"/>
        </w:rPr>
        <w:t>th</w:t>
      </w:r>
      <w:r>
        <w:rPr>
          <w:rFonts w:ascii="Arial" w:hAnsi="Arial" w:cs="Arial"/>
          <w:i/>
          <w:iCs/>
        </w:rPr>
        <w:t xml:space="preserve"> &amp; 12</w:t>
      </w:r>
      <w:r w:rsidRPr="00CC2BF2">
        <w:rPr>
          <w:rFonts w:ascii="Arial" w:hAnsi="Arial" w:cs="Arial"/>
          <w:i/>
          <w:iCs/>
          <w:vertAlign w:val="superscript"/>
        </w:rPr>
        <w:t>th</w:t>
      </w:r>
      <w:r>
        <w:rPr>
          <w:rFonts w:ascii="Arial" w:hAnsi="Arial" w:cs="Arial"/>
          <w:i/>
          <w:iCs/>
        </w:rPr>
        <w:t xml:space="preserve">  8:30 – noon</w:t>
      </w:r>
    </w:p>
    <w:p w14:paraId="2F9453AB" w14:textId="7E97360D" w:rsidR="00CC2BF2" w:rsidRPr="00CC2BF2" w:rsidRDefault="00CC2BF2" w:rsidP="00CC2BF2">
      <w:pPr>
        <w:ind w:left="810"/>
        <w:rPr>
          <w:rFonts w:ascii="Arial" w:hAnsi="Arial" w:cs="Arial"/>
          <w:i/>
          <w:iCs/>
        </w:rPr>
      </w:pPr>
      <w:r>
        <w:rPr>
          <w:rFonts w:ascii="Arial" w:hAnsi="Arial" w:cs="Arial"/>
          <w:i/>
          <w:iCs/>
        </w:rPr>
        <w:tab/>
        <w:t>School Districts within the NSLP Training – July 27</w:t>
      </w:r>
      <w:r w:rsidRPr="00CC2BF2">
        <w:rPr>
          <w:rFonts w:ascii="Arial" w:hAnsi="Arial" w:cs="Arial"/>
          <w:i/>
          <w:iCs/>
          <w:vertAlign w:val="superscript"/>
        </w:rPr>
        <w:t>th</w:t>
      </w:r>
      <w:r>
        <w:rPr>
          <w:rFonts w:ascii="Arial" w:hAnsi="Arial" w:cs="Arial"/>
          <w:i/>
          <w:iCs/>
        </w:rPr>
        <w:t xml:space="preserve"> 2:45  - register through NSLP</w:t>
      </w:r>
    </w:p>
    <w:p w14:paraId="1391690C" w14:textId="77777777" w:rsidR="00CC2BF2" w:rsidRDefault="00CC2BF2" w:rsidP="00CC2BF2">
      <w:pPr>
        <w:ind w:left="720"/>
        <w:rPr>
          <w:rFonts w:ascii="Arial" w:hAnsi="Arial" w:cs="Arial"/>
          <w:i/>
          <w:iCs/>
        </w:rPr>
      </w:pPr>
    </w:p>
    <w:p w14:paraId="0DAE50AB" w14:textId="521E7747" w:rsidR="00EC5F5A" w:rsidRPr="00CC2BF2" w:rsidRDefault="00CC2BF2" w:rsidP="00CC2BF2">
      <w:pPr>
        <w:ind w:left="720"/>
        <w:rPr>
          <w:rFonts w:ascii="Arial" w:hAnsi="Arial" w:cs="Arial"/>
          <w:i/>
          <w:iCs/>
        </w:rPr>
      </w:pPr>
      <w:r>
        <w:rPr>
          <w:rFonts w:ascii="Arial" w:hAnsi="Arial" w:cs="Arial"/>
          <w:i/>
          <w:iCs/>
        </w:rPr>
        <w:t xml:space="preserve">Once our online eLearning courses </w:t>
      </w:r>
      <w:r w:rsidRPr="00CC2BF2">
        <w:rPr>
          <w:rFonts w:ascii="Arial" w:hAnsi="Arial" w:cs="Arial"/>
          <w:i/>
          <w:iCs/>
        </w:rPr>
        <w:t>Information will be sent</w:t>
      </w:r>
      <w:r>
        <w:rPr>
          <w:rFonts w:ascii="Arial" w:hAnsi="Arial" w:cs="Arial"/>
          <w:i/>
          <w:iCs/>
        </w:rPr>
        <w:t xml:space="preserve"> via e-mail regarding additional mandatory training that will be required this year.</w:t>
      </w:r>
      <w:r w:rsidRPr="00CC2BF2">
        <w:rPr>
          <w:rFonts w:ascii="Arial" w:hAnsi="Arial" w:cs="Arial"/>
          <w:i/>
          <w:iCs/>
        </w:rPr>
        <w:t xml:space="preserve"> </w:t>
      </w:r>
    </w:p>
    <w:p w14:paraId="318F0485" w14:textId="4E672A6C" w:rsidR="00EC5F5A" w:rsidRDefault="00EC5F5A" w:rsidP="00EC5F5A">
      <w:pPr>
        <w:rPr>
          <w:rFonts w:ascii="Arial" w:hAnsi="Arial" w:cs="Arial"/>
          <w:b/>
          <w:bCs/>
        </w:rPr>
      </w:pPr>
    </w:p>
    <w:p w14:paraId="66D35530" w14:textId="77777777" w:rsidR="008742ED" w:rsidRPr="00EC5F5A" w:rsidRDefault="008742ED" w:rsidP="00EC5F5A">
      <w:pPr>
        <w:rPr>
          <w:rFonts w:ascii="Arial" w:hAnsi="Arial" w:cs="Arial"/>
          <w:b/>
          <w:bCs/>
        </w:rPr>
      </w:pPr>
    </w:p>
    <w:p w14:paraId="4ABBC830" w14:textId="55EE9CAA" w:rsidR="00CC2BF2" w:rsidRPr="00251CF2" w:rsidRDefault="00CC2BF2" w:rsidP="00CC2BF2">
      <w:pPr>
        <w:pStyle w:val="ListParagraph"/>
        <w:numPr>
          <w:ilvl w:val="0"/>
          <w:numId w:val="3"/>
        </w:numPr>
        <w:rPr>
          <w:rFonts w:ascii="Arial" w:hAnsi="Arial" w:cs="Arial"/>
          <w:b/>
          <w:bCs/>
        </w:rPr>
      </w:pPr>
      <w:r w:rsidRPr="00251CF2">
        <w:rPr>
          <w:rFonts w:ascii="Arial" w:hAnsi="Arial" w:cs="Arial"/>
          <w:b/>
          <w:bCs/>
        </w:rPr>
        <w:t>Beech-Nut Rice Cereal Voluntary Recall</w:t>
      </w:r>
    </w:p>
    <w:p w14:paraId="7B9B4B7F" w14:textId="250649CE" w:rsidR="00251CF2" w:rsidRPr="00251CF2" w:rsidRDefault="00251CF2" w:rsidP="00251CF2">
      <w:pPr>
        <w:pStyle w:val="xmsonormal"/>
        <w:ind w:left="720"/>
        <w:rPr>
          <w:rFonts w:ascii="Arial" w:hAnsi="Arial" w:cs="Arial"/>
          <w:sz w:val="24"/>
          <w:szCs w:val="24"/>
        </w:rPr>
      </w:pPr>
      <w:r w:rsidRPr="00251CF2">
        <w:rPr>
          <w:rFonts w:ascii="Arial" w:hAnsi="Arial" w:cs="Arial"/>
          <w:sz w:val="24"/>
          <w:szCs w:val="24"/>
        </w:rPr>
        <w:t xml:space="preserve">Beech-Nut </w:t>
      </w:r>
      <w:r>
        <w:rPr>
          <w:rFonts w:ascii="Arial" w:hAnsi="Arial" w:cs="Arial"/>
          <w:sz w:val="24"/>
          <w:szCs w:val="24"/>
        </w:rPr>
        <w:t xml:space="preserve">announced </w:t>
      </w:r>
      <w:r w:rsidRPr="00251CF2">
        <w:rPr>
          <w:rFonts w:ascii="Arial" w:hAnsi="Arial" w:cs="Arial"/>
          <w:sz w:val="24"/>
          <w:szCs w:val="24"/>
        </w:rPr>
        <w:t xml:space="preserve">voluntary recall of one lot of Beech-Nut Stage 1, Single Grain Rice Cereal as well as a decision to exit the market for Beech-Nut branded Single Grain Rice Cereal. </w:t>
      </w:r>
    </w:p>
    <w:p w14:paraId="0FAC37D5" w14:textId="77777777" w:rsidR="00251CF2" w:rsidRPr="00251CF2" w:rsidRDefault="00251CF2" w:rsidP="00251CF2">
      <w:pPr>
        <w:pStyle w:val="xmsonormal"/>
        <w:ind w:left="720"/>
        <w:rPr>
          <w:rFonts w:ascii="Arial" w:hAnsi="Arial" w:cs="Arial"/>
          <w:sz w:val="24"/>
          <w:szCs w:val="24"/>
        </w:rPr>
      </w:pPr>
      <w:r w:rsidRPr="00251CF2">
        <w:rPr>
          <w:rFonts w:ascii="Arial" w:hAnsi="Arial" w:cs="Arial"/>
          <w:sz w:val="24"/>
          <w:szCs w:val="24"/>
        </w:rPr>
        <w:t> </w:t>
      </w:r>
    </w:p>
    <w:p w14:paraId="1F006858" w14:textId="12B31341" w:rsidR="00251CF2" w:rsidRPr="00251CF2" w:rsidRDefault="00251CF2" w:rsidP="00251CF2">
      <w:pPr>
        <w:pStyle w:val="xmsonormal"/>
        <w:ind w:left="720"/>
        <w:rPr>
          <w:rFonts w:ascii="Arial" w:hAnsi="Arial" w:cs="Arial"/>
          <w:sz w:val="24"/>
          <w:szCs w:val="24"/>
        </w:rPr>
      </w:pPr>
      <w:r w:rsidRPr="00251CF2">
        <w:rPr>
          <w:rFonts w:ascii="Arial" w:hAnsi="Arial" w:cs="Arial"/>
          <w:sz w:val="24"/>
          <w:szCs w:val="24"/>
        </w:rPr>
        <w:t xml:space="preserve">Key points from the Beech-Nut announcement are as follow: </w:t>
      </w:r>
    </w:p>
    <w:p w14:paraId="6DAFCAE9" w14:textId="77777777" w:rsidR="00251CF2" w:rsidRPr="00251CF2" w:rsidRDefault="00251CF2" w:rsidP="00251CF2">
      <w:pPr>
        <w:pStyle w:val="ListParagraph"/>
        <w:numPr>
          <w:ilvl w:val="1"/>
          <w:numId w:val="3"/>
        </w:numPr>
        <w:spacing w:after="160"/>
        <w:rPr>
          <w:rFonts w:ascii="Arial" w:hAnsi="Arial" w:cs="Arial"/>
        </w:rPr>
      </w:pPr>
      <w:r w:rsidRPr="00251CF2">
        <w:rPr>
          <w:rFonts w:ascii="Arial" w:hAnsi="Arial" w:cs="Arial"/>
        </w:rPr>
        <w:t xml:space="preserve">Beech-Nut Nutrition has issued a voluntary recall of one lot of Beech-Nut Stage 1, Single Grain Rice Cereal.  Click </w:t>
      </w:r>
      <w:hyperlink r:id="rId16" w:history="1">
        <w:r w:rsidRPr="00251CF2">
          <w:rPr>
            <w:rStyle w:val="Hyperlink"/>
            <w:rFonts w:ascii="Arial" w:hAnsi="Arial" w:cs="Arial"/>
            <w:color w:val="auto"/>
          </w:rPr>
          <w:t>here</w:t>
        </w:r>
      </w:hyperlink>
      <w:r w:rsidRPr="00251CF2">
        <w:rPr>
          <w:rFonts w:ascii="Arial" w:hAnsi="Arial" w:cs="Arial"/>
        </w:rPr>
        <w:t xml:space="preserve"> to view the announcement. </w:t>
      </w:r>
    </w:p>
    <w:p w14:paraId="0C084FC6" w14:textId="77777777" w:rsidR="00251CF2" w:rsidRPr="00251CF2" w:rsidRDefault="00251CF2" w:rsidP="00251CF2">
      <w:pPr>
        <w:pStyle w:val="ListParagraph"/>
        <w:numPr>
          <w:ilvl w:val="1"/>
          <w:numId w:val="3"/>
        </w:numPr>
        <w:spacing w:after="160"/>
        <w:rPr>
          <w:rFonts w:ascii="Arial" w:hAnsi="Arial" w:cs="Arial"/>
        </w:rPr>
      </w:pPr>
      <w:r w:rsidRPr="00251CF2">
        <w:rPr>
          <w:rFonts w:ascii="Arial" w:hAnsi="Arial" w:cs="Arial"/>
        </w:rPr>
        <w:t>The specific Beech-Nut Single Grain Rice item (UPC Code# </w:t>
      </w:r>
      <w:hyperlink r:id="rId17" w:history="1">
        <w:r w:rsidRPr="00251CF2">
          <w:rPr>
            <w:rStyle w:val="Hyperlink"/>
            <w:rFonts w:ascii="Arial" w:hAnsi="Arial" w:cs="Arial"/>
            <w:color w:val="auto"/>
          </w:rPr>
          <w:t>52200034705</w:t>
        </w:r>
      </w:hyperlink>
      <w:r w:rsidRPr="00251CF2">
        <w:rPr>
          <w:rFonts w:ascii="Arial" w:hAnsi="Arial" w:cs="Arial"/>
        </w:rPr>
        <w:t xml:space="preserve">) being recalled has an expiration date of 01MAY2022 and product codes: 103470XXXX and 093470XXXX.  The expiration date and product numbers can be found at the bottom of </w:t>
      </w:r>
      <w:r w:rsidRPr="00251CF2">
        <w:rPr>
          <w:rFonts w:ascii="Arial" w:hAnsi="Arial" w:cs="Arial"/>
        </w:rPr>
        <w:lastRenderedPageBreak/>
        <w:t>the Beech-Nut Single Rice Cereal canister. These specific product codes were distributed nationally through retail and online.</w:t>
      </w:r>
    </w:p>
    <w:p w14:paraId="35E90D9C" w14:textId="77777777" w:rsidR="00251CF2" w:rsidRPr="00251CF2" w:rsidRDefault="00251CF2" w:rsidP="00251CF2">
      <w:pPr>
        <w:pStyle w:val="ListParagraph"/>
        <w:numPr>
          <w:ilvl w:val="1"/>
          <w:numId w:val="3"/>
        </w:numPr>
        <w:spacing w:after="160"/>
        <w:rPr>
          <w:rFonts w:ascii="Arial" w:hAnsi="Arial" w:cs="Arial"/>
        </w:rPr>
      </w:pPr>
      <w:r w:rsidRPr="00251CF2">
        <w:rPr>
          <w:rFonts w:ascii="Arial" w:hAnsi="Arial" w:cs="Arial"/>
        </w:rPr>
        <w:t>Consumers who may have purchased Beech-Nut Rice Cereal with product codes: 103470XXXX and 093470XXXX with expiration of 01MAY2022 should discard the product. They can also go to </w:t>
      </w:r>
      <w:hyperlink r:id="rId18" w:tgtFrame="_blank" w:history="1">
        <w:r w:rsidRPr="00251CF2">
          <w:rPr>
            <w:rStyle w:val="Hyperlink"/>
            <w:rFonts w:ascii="Arial" w:hAnsi="Arial" w:cs="Arial"/>
            <w:color w:val="auto"/>
          </w:rPr>
          <w:t>www.beechnut.com/ricecereal</w:t>
        </w:r>
      </w:hyperlink>
      <w:r w:rsidRPr="00251CF2">
        <w:rPr>
          <w:rFonts w:ascii="Arial" w:hAnsi="Arial" w:cs="Arial"/>
        </w:rPr>
        <w:t>, or call </w:t>
      </w:r>
      <w:hyperlink r:id="rId19" w:history="1">
        <w:r w:rsidRPr="00251CF2">
          <w:rPr>
            <w:rStyle w:val="Hyperlink"/>
            <w:rFonts w:ascii="Arial" w:hAnsi="Arial" w:cs="Arial"/>
            <w:color w:val="auto"/>
          </w:rPr>
          <w:t>1-866-272-9417</w:t>
        </w:r>
      </w:hyperlink>
      <w:r w:rsidRPr="00251CF2">
        <w:rPr>
          <w:rFonts w:ascii="Arial" w:hAnsi="Arial" w:cs="Arial"/>
        </w:rPr>
        <w:t>, Monday through Friday 8:00 a.m. to 8:00 p.m. for further information on obtaining an exchange or refund.</w:t>
      </w:r>
    </w:p>
    <w:p w14:paraId="48BBF9BB" w14:textId="77777777" w:rsidR="00251CF2" w:rsidRPr="00251CF2" w:rsidRDefault="00251CF2" w:rsidP="00251CF2">
      <w:pPr>
        <w:pStyle w:val="ListParagraph"/>
        <w:numPr>
          <w:ilvl w:val="1"/>
          <w:numId w:val="3"/>
        </w:numPr>
        <w:spacing w:after="160"/>
        <w:rPr>
          <w:rFonts w:ascii="Arial" w:hAnsi="Arial" w:cs="Arial"/>
        </w:rPr>
      </w:pPr>
      <w:r w:rsidRPr="00251CF2">
        <w:rPr>
          <w:rFonts w:ascii="Arial" w:hAnsi="Arial" w:cs="Arial"/>
        </w:rPr>
        <w:t>This recall is a result of a routine sampling program by the State of Alaska which found that samples from that production lot of Beech-Nut Stage 1, Single Grain Rice Cereal tested above the guidance level for naturally occurring inorganic arsenic set by the FDA in August 2020, though the rice flour used had been tested and confirmed as being below the FDA guidance level for inorganic arsenic.</w:t>
      </w:r>
    </w:p>
    <w:p w14:paraId="6E684F86" w14:textId="77777777" w:rsidR="00251CF2" w:rsidRPr="00251CF2" w:rsidRDefault="00251CF2" w:rsidP="00251CF2">
      <w:pPr>
        <w:pStyle w:val="ListParagraph"/>
        <w:numPr>
          <w:ilvl w:val="1"/>
          <w:numId w:val="3"/>
        </w:numPr>
        <w:spacing w:after="160"/>
        <w:rPr>
          <w:rFonts w:ascii="Arial" w:hAnsi="Arial" w:cs="Arial"/>
        </w:rPr>
      </w:pPr>
      <w:r w:rsidRPr="00251CF2">
        <w:rPr>
          <w:rFonts w:ascii="Arial" w:hAnsi="Arial" w:cs="Arial"/>
        </w:rPr>
        <w:t>In addition to issuing the voluntary recall, Beech-Nut has also decided to exit the market for Beech-Nut branded Single Grain Rice Cereal.  Beech-Nut is concerned about the ability to consistently obtain rice flour well-below the FDA guidance level and Beech-Nut specifications for naturally occurring inorganic arsenic.</w:t>
      </w:r>
    </w:p>
    <w:p w14:paraId="3DFD006C" w14:textId="77777777" w:rsidR="00251CF2" w:rsidRPr="00CC2BF2" w:rsidRDefault="00251CF2" w:rsidP="00251CF2">
      <w:pPr>
        <w:pStyle w:val="ListParagraph"/>
        <w:rPr>
          <w:rFonts w:ascii="Arial" w:hAnsi="Arial" w:cs="Arial"/>
          <w:b/>
          <w:bCs/>
        </w:rPr>
      </w:pPr>
    </w:p>
    <w:p w14:paraId="7424D06F" w14:textId="77777777" w:rsidR="00CC2BF2" w:rsidRDefault="00CC2BF2" w:rsidP="00CC2BF2">
      <w:pPr>
        <w:pStyle w:val="ListParagraph"/>
        <w:rPr>
          <w:rFonts w:ascii="Arial" w:hAnsi="Arial" w:cs="Arial"/>
          <w:b/>
          <w:bCs/>
        </w:rPr>
      </w:pPr>
    </w:p>
    <w:p w14:paraId="07CFB270" w14:textId="20FBBA3F" w:rsidR="003316CE" w:rsidRPr="00AD46CC" w:rsidRDefault="003316CE" w:rsidP="003316CE">
      <w:pPr>
        <w:pStyle w:val="ListParagraph"/>
        <w:numPr>
          <w:ilvl w:val="0"/>
          <w:numId w:val="3"/>
        </w:numPr>
        <w:rPr>
          <w:rFonts w:ascii="Arial" w:hAnsi="Arial" w:cs="Arial"/>
          <w:b/>
          <w:bCs/>
        </w:rPr>
      </w:pPr>
      <w:r w:rsidRPr="00AD46CC">
        <w:rPr>
          <w:rFonts w:ascii="Arial" w:hAnsi="Arial" w:cs="Arial"/>
          <w:b/>
          <w:bCs/>
        </w:rPr>
        <w:t>Alaska CACFP Sponsors and Institutions Free Virtual Training</w:t>
      </w:r>
      <w:r w:rsidR="00CC2BF2">
        <w:rPr>
          <w:rFonts w:ascii="Arial" w:hAnsi="Arial" w:cs="Arial"/>
          <w:b/>
          <w:bCs/>
        </w:rPr>
        <w:t xml:space="preserve"> – one left!</w:t>
      </w:r>
    </w:p>
    <w:p w14:paraId="65AD4B09" w14:textId="4E2CC42D" w:rsidR="00A239B3" w:rsidRPr="007410B4" w:rsidRDefault="00A239B3" w:rsidP="00A239B3">
      <w:pPr>
        <w:pStyle w:val="ListParagraph"/>
        <w:rPr>
          <w:rFonts w:ascii="Arial" w:hAnsi="Arial" w:cs="Arial"/>
          <w:i/>
          <w:iCs/>
        </w:rPr>
      </w:pPr>
      <w:r w:rsidRPr="007410B4">
        <w:rPr>
          <w:rFonts w:ascii="Arial" w:hAnsi="Arial" w:cs="Arial"/>
          <w:i/>
          <w:iCs/>
        </w:rPr>
        <w:t xml:space="preserve">If you missed the opportunity to take one of the ICN virtual trainings…we have some good news for you. We have </w:t>
      </w:r>
      <w:r w:rsidR="00CC2BF2">
        <w:rPr>
          <w:rFonts w:ascii="Arial" w:hAnsi="Arial" w:cs="Arial"/>
          <w:i/>
          <w:iCs/>
        </w:rPr>
        <w:t>added another CACFP Meal Pattern Training.</w:t>
      </w:r>
    </w:p>
    <w:p w14:paraId="0514D76E" w14:textId="77777777" w:rsidR="003316CE" w:rsidRPr="00AD46CC" w:rsidRDefault="003316CE" w:rsidP="00AD46CC">
      <w:pPr>
        <w:rPr>
          <w:rFonts w:ascii="Arial" w:hAnsi="Arial" w:cs="Arial"/>
        </w:rPr>
      </w:pPr>
    </w:p>
    <w:p w14:paraId="3B598747" w14:textId="168E5211" w:rsidR="003316CE" w:rsidRPr="00AD46CC" w:rsidRDefault="003316CE" w:rsidP="00CC2BF2">
      <w:pPr>
        <w:pStyle w:val="ListParagraph"/>
        <w:ind w:firstLine="720"/>
        <w:rPr>
          <w:rFonts w:ascii="Arial" w:hAnsi="Arial" w:cs="Arial"/>
        </w:rPr>
      </w:pPr>
      <w:r w:rsidRPr="00AD46CC">
        <w:rPr>
          <w:rFonts w:ascii="Arial" w:hAnsi="Arial" w:cs="Arial"/>
          <w:b/>
          <w:bCs/>
        </w:rPr>
        <w:t>CACFP Meal Pattern Requirements</w:t>
      </w:r>
      <w:r w:rsidRPr="00AD46CC">
        <w:rPr>
          <w:rFonts w:ascii="Arial" w:hAnsi="Arial" w:cs="Arial"/>
        </w:rPr>
        <w:tab/>
      </w:r>
      <w:r w:rsidR="00AD46CC" w:rsidRPr="00AD46CC">
        <w:rPr>
          <w:rFonts w:ascii="Arial" w:hAnsi="Arial" w:cs="Arial"/>
        </w:rPr>
        <w:t>July 8th</w:t>
      </w:r>
      <w:r w:rsidRPr="00AD46CC">
        <w:rPr>
          <w:rFonts w:ascii="Arial" w:hAnsi="Arial" w:cs="Arial"/>
        </w:rPr>
        <w:t xml:space="preserve"> </w:t>
      </w:r>
      <w:r w:rsidRPr="00AD46CC">
        <w:rPr>
          <w:rFonts w:ascii="Arial" w:hAnsi="Arial" w:cs="Arial"/>
        </w:rPr>
        <w:tab/>
      </w:r>
      <w:r w:rsidR="00AD46CC" w:rsidRPr="00AD46CC">
        <w:rPr>
          <w:rFonts w:ascii="Arial" w:hAnsi="Arial" w:cs="Arial"/>
        </w:rPr>
        <w:t>8:30 am – 12:30 pm</w:t>
      </w:r>
    </w:p>
    <w:p w14:paraId="74A778AB" w14:textId="77777777" w:rsidR="003316CE" w:rsidRPr="00AD46CC" w:rsidRDefault="003316CE" w:rsidP="00AD46CC">
      <w:pPr>
        <w:pStyle w:val="ListParagraph"/>
        <w:rPr>
          <w:rFonts w:ascii="Arial" w:hAnsi="Arial" w:cs="Arial"/>
          <w:b/>
          <w:bCs/>
        </w:rPr>
      </w:pPr>
    </w:p>
    <w:p w14:paraId="0EC14E95" w14:textId="2E80C1DB" w:rsidR="001C4FB4" w:rsidRDefault="00AD46CC" w:rsidP="00CC2BF2">
      <w:pPr>
        <w:pStyle w:val="ListParagraph"/>
        <w:rPr>
          <w:rFonts w:ascii="Arial" w:hAnsi="Arial" w:cs="Arial"/>
          <w:i/>
          <w:iCs/>
        </w:rPr>
      </w:pPr>
      <w:r w:rsidRPr="007410B4">
        <w:rPr>
          <w:rFonts w:ascii="Arial" w:hAnsi="Arial" w:cs="Arial"/>
          <w:i/>
          <w:iCs/>
        </w:rPr>
        <w:t xml:space="preserve">Course materials will be mailed to you after completion of registration. All participants who attend a full training will receive a course completion certificate the following day from ICN. </w:t>
      </w:r>
      <w:r w:rsidR="003316CE" w:rsidRPr="007410B4">
        <w:rPr>
          <w:rFonts w:ascii="Arial" w:hAnsi="Arial" w:cs="Arial"/>
          <w:i/>
          <w:iCs/>
        </w:rPr>
        <w:t xml:space="preserve">More information and registration links are provided on the training flyer.  </w:t>
      </w:r>
      <w:r w:rsidR="00CC2BF2">
        <w:rPr>
          <w:rFonts w:ascii="Arial" w:hAnsi="Arial" w:cs="Arial"/>
          <w:i/>
          <w:iCs/>
        </w:rPr>
        <w:t>Contact Jennifer Cherian for more information.</w:t>
      </w:r>
    </w:p>
    <w:p w14:paraId="1C99B0B9" w14:textId="77777777" w:rsidR="00CC2BF2" w:rsidRPr="00CC2BF2" w:rsidRDefault="00CC2BF2" w:rsidP="00CC2BF2">
      <w:pPr>
        <w:rPr>
          <w:rFonts w:ascii="Arial" w:hAnsi="Arial" w:cs="Arial"/>
          <w:i/>
          <w:iCs/>
        </w:rPr>
      </w:pPr>
    </w:p>
    <w:p w14:paraId="4E4184A0" w14:textId="77777777" w:rsidR="00CC2BF2" w:rsidRDefault="001C4FB4" w:rsidP="00CC2BF2">
      <w:pPr>
        <w:pStyle w:val="ListParagraph"/>
        <w:numPr>
          <w:ilvl w:val="0"/>
          <w:numId w:val="3"/>
        </w:numPr>
        <w:rPr>
          <w:rFonts w:ascii="Arial" w:hAnsi="Arial" w:cs="Arial"/>
          <w:b/>
          <w:bCs/>
        </w:rPr>
      </w:pPr>
      <w:r w:rsidRPr="001C4FB4">
        <w:rPr>
          <w:rFonts w:ascii="Arial" w:hAnsi="Arial" w:cs="Arial"/>
          <w:b/>
          <w:bCs/>
        </w:rPr>
        <w:t>Alaska Farm to Summer Week July 18-24</w:t>
      </w:r>
      <w:r w:rsidRPr="00CC2BF2">
        <w:rPr>
          <w:rFonts w:ascii="Arial" w:hAnsi="Arial" w:cs="Arial"/>
          <w:b/>
          <w:bCs/>
          <w:vertAlign w:val="superscript"/>
        </w:rPr>
        <w:t>th</w:t>
      </w:r>
      <w:r w:rsidR="00CC2BF2">
        <w:rPr>
          <w:rFonts w:ascii="Arial" w:hAnsi="Arial" w:cs="Arial"/>
          <w:b/>
          <w:bCs/>
        </w:rPr>
        <w:t>\</w:t>
      </w:r>
    </w:p>
    <w:p w14:paraId="67FEBBE7" w14:textId="18429B03" w:rsidR="001C4FB4" w:rsidRPr="00CC2BF2" w:rsidRDefault="00CC2BF2" w:rsidP="00CC2BF2">
      <w:pPr>
        <w:pStyle w:val="ListParagraph"/>
        <w:rPr>
          <w:rFonts w:ascii="Arial" w:hAnsi="Arial" w:cs="Arial"/>
          <w:b/>
          <w:bCs/>
        </w:rPr>
      </w:pPr>
      <w:r w:rsidRPr="00CC2BF2">
        <w:rPr>
          <w:rFonts w:ascii="Arial" w:hAnsi="Arial" w:cs="Arial"/>
          <w:bCs/>
          <w:i/>
          <w:iCs/>
        </w:rPr>
        <w:t xml:space="preserve">Reminder that last month we included the Alaska Farm to Summer </w:t>
      </w:r>
      <w:r w:rsidR="001C4FB4" w:rsidRPr="00CC2BF2">
        <w:rPr>
          <w:rFonts w:ascii="Arial" w:hAnsi="Arial" w:cs="Arial"/>
          <w:bCs/>
          <w:i/>
          <w:iCs/>
        </w:rPr>
        <w:t>Toolkit - The week of the Farm to Summer Campaign celebrations support three main objectives:</w:t>
      </w:r>
    </w:p>
    <w:p w14:paraId="0BE5A721" w14:textId="16054286" w:rsidR="001C4FB4" w:rsidRDefault="001C4FB4" w:rsidP="001C4FB4">
      <w:pPr>
        <w:pStyle w:val="NormalWeb"/>
        <w:numPr>
          <w:ilvl w:val="1"/>
          <w:numId w:val="3"/>
        </w:numPr>
        <w:rPr>
          <w:rFonts w:ascii="Arial" w:hAnsi="Arial" w:cs="Arial"/>
          <w:bCs/>
          <w:i/>
          <w:iCs/>
        </w:rPr>
      </w:pPr>
      <w:r>
        <w:rPr>
          <w:rFonts w:ascii="Arial" w:hAnsi="Arial" w:cs="Arial"/>
          <w:bCs/>
          <w:i/>
          <w:iCs/>
        </w:rPr>
        <w:t>EAT: To Serve more Alaska Grown produced, harvested, or raised products in meals served at Summer Meat Sites (including CACFP)</w:t>
      </w:r>
    </w:p>
    <w:p w14:paraId="2A4F00E8" w14:textId="2EA2B100" w:rsidR="001C4FB4" w:rsidRDefault="001C4FB4" w:rsidP="001C4FB4">
      <w:pPr>
        <w:pStyle w:val="NormalWeb"/>
        <w:numPr>
          <w:ilvl w:val="1"/>
          <w:numId w:val="3"/>
        </w:numPr>
        <w:rPr>
          <w:rFonts w:ascii="Arial" w:hAnsi="Arial" w:cs="Arial"/>
          <w:bCs/>
          <w:i/>
          <w:iCs/>
        </w:rPr>
      </w:pPr>
      <w:r>
        <w:rPr>
          <w:rFonts w:ascii="Arial" w:hAnsi="Arial" w:cs="Arial"/>
          <w:bCs/>
          <w:i/>
          <w:iCs/>
        </w:rPr>
        <w:t>PLAY: To encourage educational activities related to Alaska’s agricultural industry like taste testing local products, field trips to local farms or farmers’ markets, educational lessons focused on local food and agriculture</w:t>
      </w:r>
    </w:p>
    <w:p w14:paraId="27DC59A3" w14:textId="04E00569" w:rsidR="001C4FB4" w:rsidRPr="001B2BED" w:rsidRDefault="001C4FB4" w:rsidP="001C4FB4">
      <w:pPr>
        <w:pStyle w:val="NormalWeb"/>
        <w:numPr>
          <w:ilvl w:val="1"/>
          <w:numId w:val="3"/>
        </w:numPr>
        <w:rPr>
          <w:rFonts w:ascii="Arial" w:hAnsi="Arial" w:cs="Arial"/>
          <w:sz w:val="22"/>
          <w:szCs w:val="22"/>
        </w:rPr>
      </w:pPr>
      <w:r>
        <w:rPr>
          <w:rFonts w:ascii="Arial" w:hAnsi="Arial" w:cs="Arial"/>
          <w:bCs/>
          <w:i/>
          <w:iCs/>
        </w:rPr>
        <w:t xml:space="preserve">SHARE: To connect Farm to Summer happenings at sites to parents, communities, and across the State. </w:t>
      </w:r>
    </w:p>
    <w:p w14:paraId="6B011DC8" w14:textId="77777777" w:rsidR="00972925" w:rsidRPr="00FB5F16" w:rsidRDefault="00972925" w:rsidP="001E4833">
      <w:pPr>
        <w:pStyle w:val="ListParagraph"/>
        <w:ind w:left="0"/>
        <w:rPr>
          <w:rFonts w:ascii="Arial" w:hAnsi="Arial" w:cs="Arial"/>
          <w:sz w:val="16"/>
          <w:szCs w:val="16"/>
        </w:rPr>
      </w:pPr>
    </w:p>
    <w:p w14:paraId="248CDBD3" w14:textId="26BE7DE7" w:rsidR="00CB2CCA" w:rsidRPr="00CB2CCA" w:rsidRDefault="001E4833" w:rsidP="00CB2CCA">
      <w:pPr>
        <w:pStyle w:val="Heading2"/>
        <w:tabs>
          <w:tab w:val="left" w:pos="9360"/>
        </w:tabs>
        <w:rPr>
          <w:u w:val="single"/>
        </w:rPr>
      </w:pPr>
      <w:r w:rsidRPr="001D798A">
        <w:rPr>
          <w:u w:val="single"/>
        </w:rPr>
        <w:t>Resources</w:t>
      </w:r>
      <w:r w:rsidR="001D798A">
        <w:rPr>
          <w:u w:val="single"/>
        </w:rPr>
        <w:tab/>
      </w:r>
    </w:p>
    <w:p w14:paraId="300E1168" w14:textId="77777777" w:rsidR="00CB2CCA" w:rsidRPr="00972925" w:rsidRDefault="00CB2CCA" w:rsidP="00972925">
      <w:pPr>
        <w:rPr>
          <w:rFonts w:ascii="Arial" w:hAnsi="Arial" w:cs="Arial"/>
        </w:rPr>
      </w:pPr>
    </w:p>
    <w:p w14:paraId="0366C089" w14:textId="77777777" w:rsidR="001A4406" w:rsidRPr="00BE24D4" w:rsidRDefault="001A4406" w:rsidP="001A4406">
      <w:pPr>
        <w:pStyle w:val="ListParagraph"/>
        <w:numPr>
          <w:ilvl w:val="0"/>
          <w:numId w:val="7"/>
        </w:numPr>
        <w:rPr>
          <w:rFonts w:ascii="Arial" w:hAnsi="Arial" w:cs="Arial"/>
        </w:rPr>
      </w:pPr>
      <w:r w:rsidRPr="00BE24D4">
        <w:rPr>
          <w:rFonts w:ascii="Arial" w:hAnsi="Arial" w:cs="Arial"/>
          <w:b/>
        </w:rPr>
        <w:t>Food Buying Guide</w:t>
      </w:r>
      <w:r>
        <w:rPr>
          <w:rFonts w:ascii="Arial" w:hAnsi="Arial" w:cs="Arial"/>
        </w:rPr>
        <w:t xml:space="preserve"> There is a new feature available on the FBG Interactive Web-based Tool.  Under the Food Item Details Page users can select the desired Serving Size per Meal Contribution for fruits and vegetables using a drop-down menu to auto-calculate the amount to purchase based on the serving size.  You can download the </w:t>
      </w:r>
      <w:hyperlink r:id="rId20" w:history="1">
        <w:r w:rsidRPr="007E0765">
          <w:rPr>
            <w:rStyle w:val="Hyperlink"/>
            <w:rFonts w:ascii="Arial" w:hAnsi="Arial" w:cs="Arial"/>
          </w:rPr>
          <w:t>Food Buying Guide</w:t>
        </w:r>
      </w:hyperlink>
      <w:r>
        <w:rPr>
          <w:rFonts w:ascii="Arial" w:hAnsi="Arial" w:cs="Arial"/>
        </w:rPr>
        <w:t xml:space="preserve">. </w:t>
      </w:r>
    </w:p>
    <w:p w14:paraId="7ACDA71A" w14:textId="77777777" w:rsidR="00735776" w:rsidRDefault="00735776" w:rsidP="001506E0">
      <w:pPr>
        <w:tabs>
          <w:tab w:val="left" w:pos="2880"/>
        </w:tabs>
        <w:rPr>
          <w:rFonts w:ascii="Arial" w:hAnsi="Arial" w:cs="Arial"/>
          <w:bCs/>
        </w:rPr>
      </w:pPr>
    </w:p>
    <w:sectPr w:rsidR="00735776"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E5D58" w14:textId="77777777" w:rsidR="00D325DB" w:rsidRDefault="00D325DB" w:rsidP="00CF5CEF">
      <w:r>
        <w:separator/>
      </w:r>
    </w:p>
  </w:endnote>
  <w:endnote w:type="continuationSeparator" w:id="0">
    <w:p w14:paraId="3533E5BB" w14:textId="77777777" w:rsidR="00D325DB" w:rsidRDefault="00D325DB"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48CE" w14:textId="77777777" w:rsidR="00CE7995" w:rsidRDefault="00CE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provider</w:t>
    </w:r>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CC7E" w14:textId="77777777" w:rsidR="00CE7995" w:rsidRDefault="00CE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8B7F0" w14:textId="77777777" w:rsidR="00D325DB" w:rsidRDefault="00D325DB" w:rsidP="00CF5CEF">
      <w:r>
        <w:separator/>
      </w:r>
    </w:p>
  </w:footnote>
  <w:footnote w:type="continuationSeparator" w:id="0">
    <w:p w14:paraId="69A452AC" w14:textId="77777777" w:rsidR="00D325DB" w:rsidRDefault="00D325DB"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3032" w14:textId="77777777" w:rsidR="00CE7995" w:rsidRDefault="00CE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77A1" w14:textId="77777777" w:rsidR="00CE7995" w:rsidRDefault="00CE7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D6DA" w14:textId="77777777" w:rsidR="00CE7995" w:rsidRDefault="00CE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BD9490B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AEA7083"/>
    <w:multiLevelType w:val="multilevel"/>
    <w:tmpl w:val="53F8D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C3CED"/>
    <w:multiLevelType w:val="multilevel"/>
    <w:tmpl w:val="22101768"/>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F4FE5"/>
    <w:multiLevelType w:val="hybridMultilevel"/>
    <w:tmpl w:val="8722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403FFC"/>
    <w:multiLevelType w:val="multilevel"/>
    <w:tmpl w:val="C630D9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9E7744"/>
    <w:multiLevelType w:val="hybridMultilevel"/>
    <w:tmpl w:val="68F4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D1EC9"/>
    <w:multiLevelType w:val="hybridMultilevel"/>
    <w:tmpl w:val="230E3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789"/>
    <w:multiLevelType w:val="hybridMultilevel"/>
    <w:tmpl w:val="39365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4E1003"/>
    <w:multiLevelType w:val="multilevel"/>
    <w:tmpl w:val="EDAC9B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30492EFA"/>
    <w:multiLevelType w:val="multilevel"/>
    <w:tmpl w:val="DCAC4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85779"/>
    <w:multiLevelType w:val="hybridMultilevel"/>
    <w:tmpl w:val="2C7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2F960A7"/>
    <w:multiLevelType w:val="multilevel"/>
    <w:tmpl w:val="63BE0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6034A"/>
    <w:multiLevelType w:val="hybridMultilevel"/>
    <w:tmpl w:val="2E5CD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1D205B7"/>
    <w:multiLevelType w:val="hybridMultilevel"/>
    <w:tmpl w:val="E80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CF68CA"/>
    <w:multiLevelType w:val="multilevel"/>
    <w:tmpl w:val="90AC8C1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3" w15:restartNumberingAfterBreak="0">
    <w:nsid w:val="7DB97E88"/>
    <w:multiLevelType w:val="hybridMultilevel"/>
    <w:tmpl w:val="FE02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26"/>
  </w:num>
  <w:num w:numId="4">
    <w:abstractNumId w:val="25"/>
  </w:num>
  <w:num w:numId="5">
    <w:abstractNumId w:val="11"/>
  </w:num>
  <w:num w:numId="6">
    <w:abstractNumId w:val="0"/>
  </w:num>
  <w:num w:numId="7">
    <w:abstractNumId w:val="12"/>
  </w:num>
  <w:num w:numId="8">
    <w:abstractNumId w:val="8"/>
  </w:num>
  <w:num w:numId="9">
    <w:abstractNumId w:val="17"/>
  </w:num>
  <w:num w:numId="10">
    <w:abstractNumId w:val="27"/>
  </w:num>
  <w:num w:numId="11">
    <w:abstractNumId w:val="34"/>
  </w:num>
  <w:num w:numId="12">
    <w:abstractNumId w:val="24"/>
  </w:num>
  <w:num w:numId="13">
    <w:abstractNumId w:val="29"/>
  </w:num>
  <w:num w:numId="14">
    <w:abstractNumId w:val="7"/>
  </w:num>
  <w:num w:numId="15">
    <w:abstractNumId w:val="16"/>
  </w:num>
  <w:num w:numId="16">
    <w:abstractNumId w:val="35"/>
  </w:num>
  <w:num w:numId="17">
    <w:abstractNumId w:val="13"/>
  </w:num>
  <w:num w:numId="18">
    <w:abstractNumId w:val="5"/>
  </w:num>
  <w:num w:numId="19">
    <w:abstractNumId w:val="18"/>
  </w:num>
  <w:num w:numId="20">
    <w:abstractNumId w:val="31"/>
  </w:num>
  <w:num w:numId="21">
    <w:abstractNumId w:val="22"/>
  </w:num>
  <w:num w:numId="22">
    <w:abstractNumId w:val="9"/>
  </w:num>
  <w:num w:numId="23">
    <w:abstractNumId w:val="21"/>
  </w:num>
  <w:num w:numId="24">
    <w:abstractNumId w:val="20"/>
  </w:num>
  <w:num w:numId="25">
    <w:abstractNumId w:val="33"/>
  </w:num>
  <w:num w:numId="26">
    <w:abstractNumId w:val="19"/>
  </w:num>
  <w:num w:numId="27">
    <w:abstractNumId w:val="4"/>
  </w:num>
  <w:num w:numId="28">
    <w:abstractNumId w:val="28"/>
  </w:num>
  <w:num w:numId="29">
    <w:abstractNumId w:val="10"/>
  </w:num>
  <w:num w:numId="30">
    <w:abstractNumId w:val="32"/>
  </w:num>
  <w:num w:numId="31">
    <w:abstractNumId w:val="14"/>
  </w:num>
  <w:num w:numId="32">
    <w:abstractNumId w:val="2"/>
  </w:num>
  <w:num w:numId="33">
    <w:abstractNumId w:val="6"/>
  </w:num>
  <w:num w:numId="34">
    <w:abstractNumId w:val="1"/>
  </w:num>
  <w:num w:numId="35">
    <w:abstractNumId w:val="1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12167"/>
    <w:rsid w:val="000212A5"/>
    <w:rsid w:val="000219F7"/>
    <w:rsid w:val="00022D36"/>
    <w:rsid w:val="0002518F"/>
    <w:rsid w:val="000307B1"/>
    <w:rsid w:val="00033749"/>
    <w:rsid w:val="0003387A"/>
    <w:rsid w:val="000361B8"/>
    <w:rsid w:val="000701F0"/>
    <w:rsid w:val="00070268"/>
    <w:rsid w:val="00070B26"/>
    <w:rsid w:val="00073805"/>
    <w:rsid w:val="000740F3"/>
    <w:rsid w:val="00080F18"/>
    <w:rsid w:val="00097FF6"/>
    <w:rsid w:val="000A2E7A"/>
    <w:rsid w:val="000A4F2C"/>
    <w:rsid w:val="000A7FCA"/>
    <w:rsid w:val="000C2ED7"/>
    <w:rsid w:val="000C44C5"/>
    <w:rsid w:val="000D0436"/>
    <w:rsid w:val="000D065C"/>
    <w:rsid w:val="000D2949"/>
    <w:rsid w:val="000E0B8A"/>
    <w:rsid w:val="000E2183"/>
    <w:rsid w:val="000F2C13"/>
    <w:rsid w:val="000F5AC7"/>
    <w:rsid w:val="00113330"/>
    <w:rsid w:val="001154FE"/>
    <w:rsid w:val="00117DDC"/>
    <w:rsid w:val="001323D4"/>
    <w:rsid w:val="00133839"/>
    <w:rsid w:val="00140EE7"/>
    <w:rsid w:val="00141FFF"/>
    <w:rsid w:val="001506E0"/>
    <w:rsid w:val="00157217"/>
    <w:rsid w:val="00157D7F"/>
    <w:rsid w:val="001636B7"/>
    <w:rsid w:val="001642D6"/>
    <w:rsid w:val="00171E67"/>
    <w:rsid w:val="001723ED"/>
    <w:rsid w:val="001872CD"/>
    <w:rsid w:val="00187406"/>
    <w:rsid w:val="0019118B"/>
    <w:rsid w:val="00192CCC"/>
    <w:rsid w:val="001A1A32"/>
    <w:rsid w:val="001A2C75"/>
    <w:rsid w:val="001A4406"/>
    <w:rsid w:val="001A512B"/>
    <w:rsid w:val="001B2BED"/>
    <w:rsid w:val="001B71E4"/>
    <w:rsid w:val="001C433C"/>
    <w:rsid w:val="001C4FB4"/>
    <w:rsid w:val="001D1906"/>
    <w:rsid w:val="001D61B9"/>
    <w:rsid w:val="001D798A"/>
    <w:rsid w:val="001E3BF3"/>
    <w:rsid w:val="001E4833"/>
    <w:rsid w:val="001E5028"/>
    <w:rsid w:val="00207A00"/>
    <w:rsid w:val="00212A76"/>
    <w:rsid w:val="00243D21"/>
    <w:rsid w:val="00251CF2"/>
    <w:rsid w:val="00256484"/>
    <w:rsid w:val="002660B7"/>
    <w:rsid w:val="00273A85"/>
    <w:rsid w:val="002745B4"/>
    <w:rsid w:val="00275276"/>
    <w:rsid w:val="002806F7"/>
    <w:rsid w:val="00282C6D"/>
    <w:rsid w:val="00286B9D"/>
    <w:rsid w:val="002A6A86"/>
    <w:rsid w:val="002B2CAF"/>
    <w:rsid w:val="002B3B3C"/>
    <w:rsid w:val="002F1AF8"/>
    <w:rsid w:val="002F2318"/>
    <w:rsid w:val="0030097C"/>
    <w:rsid w:val="003224FC"/>
    <w:rsid w:val="0033093F"/>
    <w:rsid w:val="003316CE"/>
    <w:rsid w:val="00332E15"/>
    <w:rsid w:val="00353A80"/>
    <w:rsid w:val="00355789"/>
    <w:rsid w:val="00377235"/>
    <w:rsid w:val="00387A69"/>
    <w:rsid w:val="00391755"/>
    <w:rsid w:val="003A0B16"/>
    <w:rsid w:val="003B5ABC"/>
    <w:rsid w:val="003C2D46"/>
    <w:rsid w:val="003C5799"/>
    <w:rsid w:val="003F16EB"/>
    <w:rsid w:val="004052E5"/>
    <w:rsid w:val="0041398C"/>
    <w:rsid w:val="004278E9"/>
    <w:rsid w:val="004322A3"/>
    <w:rsid w:val="0043463E"/>
    <w:rsid w:val="0044246D"/>
    <w:rsid w:val="00452C13"/>
    <w:rsid w:val="00475E24"/>
    <w:rsid w:val="0048153F"/>
    <w:rsid w:val="004850BE"/>
    <w:rsid w:val="00493BD0"/>
    <w:rsid w:val="00494BF3"/>
    <w:rsid w:val="00495049"/>
    <w:rsid w:val="004A08AF"/>
    <w:rsid w:val="004A1FC7"/>
    <w:rsid w:val="004A41BC"/>
    <w:rsid w:val="004A4BA8"/>
    <w:rsid w:val="004B47C1"/>
    <w:rsid w:val="004D0C87"/>
    <w:rsid w:val="004E0941"/>
    <w:rsid w:val="004E78DE"/>
    <w:rsid w:val="00500765"/>
    <w:rsid w:val="0050638F"/>
    <w:rsid w:val="00515248"/>
    <w:rsid w:val="005220D4"/>
    <w:rsid w:val="00535894"/>
    <w:rsid w:val="00535DD7"/>
    <w:rsid w:val="0054037C"/>
    <w:rsid w:val="00542EE6"/>
    <w:rsid w:val="00546546"/>
    <w:rsid w:val="00552D08"/>
    <w:rsid w:val="00554AB4"/>
    <w:rsid w:val="005656B0"/>
    <w:rsid w:val="00567074"/>
    <w:rsid w:val="00574889"/>
    <w:rsid w:val="00586F6C"/>
    <w:rsid w:val="005A4356"/>
    <w:rsid w:val="005B01A3"/>
    <w:rsid w:val="005B1BFC"/>
    <w:rsid w:val="005B6950"/>
    <w:rsid w:val="005B7B93"/>
    <w:rsid w:val="005C4D58"/>
    <w:rsid w:val="005F4DB8"/>
    <w:rsid w:val="00605613"/>
    <w:rsid w:val="006060FE"/>
    <w:rsid w:val="00633C58"/>
    <w:rsid w:val="00647CA0"/>
    <w:rsid w:val="006506B3"/>
    <w:rsid w:val="006515FB"/>
    <w:rsid w:val="00683C12"/>
    <w:rsid w:val="00687C14"/>
    <w:rsid w:val="00695E35"/>
    <w:rsid w:val="006972A1"/>
    <w:rsid w:val="006A0599"/>
    <w:rsid w:val="006A43A3"/>
    <w:rsid w:val="006A64CC"/>
    <w:rsid w:val="006C076D"/>
    <w:rsid w:val="006C1A08"/>
    <w:rsid w:val="006C2964"/>
    <w:rsid w:val="006D0152"/>
    <w:rsid w:val="006E1212"/>
    <w:rsid w:val="006E2B5F"/>
    <w:rsid w:val="006F3C05"/>
    <w:rsid w:val="007036B1"/>
    <w:rsid w:val="00713FAF"/>
    <w:rsid w:val="0071636A"/>
    <w:rsid w:val="007169F8"/>
    <w:rsid w:val="00735482"/>
    <w:rsid w:val="00735776"/>
    <w:rsid w:val="00736E7A"/>
    <w:rsid w:val="007410B4"/>
    <w:rsid w:val="007467A3"/>
    <w:rsid w:val="00746F4A"/>
    <w:rsid w:val="007549FB"/>
    <w:rsid w:val="00765869"/>
    <w:rsid w:val="00767691"/>
    <w:rsid w:val="00774217"/>
    <w:rsid w:val="00776B42"/>
    <w:rsid w:val="00780EF5"/>
    <w:rsid w:val="00782568"/>
    <w:rsid w:val="00784260"/>
    <w:rsid w:val="007A37FA"/>
    <w:rsid w:val="007A65FB"/>
    <w:rsid w:val="007A66A2"/>
    <w:rsid w:val="007A7856"/>
    <w:rsid w:val="007B0E73"/>
    <w:rsid w:val="007B3DF3"/>
    <w:rsid w:val="007B51E0"/>
    <w:rsid w:val="007B66E6"/>
    <w:rsid w:val="007B7E12"/>
    <w:rsid w:val="007C2D8E"/>
    <w:rsid w:val="007C6A78"/>
    <w:rsid w:val="007D0272"/>
    <w:rsid w:val="007E0C00"/>
    <w:rsid w:val="007E48D3"/>
    <w:rsid w:val="007F19ED"/>
    <w:rsid w:val="007F6564"/>
    <w:rsid w:val="008021C8"/>
    <w:rsid w:val="00814874"/>
    <w:rsid w:val="008235CA"/>
    <w:rsid w:val="008317B3"/>
    <w:rsid w:val="00841E03"/>
    <w:rsid w:val="008527C1"/>
    <w:rsid w:val="0086187D"/>
    <w:rsid w:val="00871A6A"/>
    <w:rsid w:val="008742ED"/>
    <w:rsid w:val="00880265"/>
    <w:rsid w:val="008814AB"/>
    <w:rsid w:val="00882BC7"/>
    <w:rsid w:val="00883D20"/>
    <w:rsid w:val="00890E4D"/>
    <w:rsid w:val="0089151D"/>
    <w:rsid w:val="00892275"/>
    <w:rsid w:val="008956D9"/>
    <w:rsid w:val="008A2C36"/>
    <w:rsid w:val="008B30F4"/>
    <w:rsid w:val="008C16E9"/>
    <w:rsid w:val="008C1AD5"/>
    <w:rsid w:val="008D01A9"/>
    <w:rsid w:val="008F3BEF"/>
    <w:rsid w:val="009120C6"/>
    <w:rsid w:val="009122EF"/>
    <w:rsid w:val="00912E72"/>
    <w:rsid w:val="00913876"/>
    <w:rsid w:val="00914018"/>
    <w:rsid w:val="00923D1A"/>
    <w:rsid w:val="00924634"/>
    <w:rsid w:val="00924666"/>
    <w:rsid w:val="00944DD3"/>
    <w:rsid w:val="009460C4"/>
    <w:rsid w:val="00952B65"/>
    <w:rsid w:val="00964095"/>
    <w:rsid w:val="00972925"/>
    <w:rsid w:val="00973299"/>
    <w:rsid w:val="00974EEA"/>
    <w:rsid w:val="009764E2"/>
    <w:rsid w:val="00976A03"/>
    <w:rsid w:val="009824A4"/>
    <w:rsid w:val="00983221"/>
    <w:rsid w:val="00994D65"/>
    <w:rsid w:val="009958E8"/>
    <w:rsid w:val="009A5B5A"/>
    <w:rsid w:val="009B7AC1"/>
    <w:rsid w:val="009C65CC"/>
    <w:rsid w:val="009D0688"/>
    <w:rsid w:val="009E0CDA"/>
    <w:rsid w:val="009E4D5E"/>
    <w:rsid w:val="00A033E9"/>
    <w:rsid w:val="00A03412"/>
    <w:rsid w:val="00A10AF6"/>
    <w:rsid w:val="00A16091"/>
    <w:rsid w:val="00A173DE"/>
    <w:rsid w:val="00A22471"/>
    <w:rsid w:val="00A239B3"/>
    <w:rsid w:val="00A43D35"/>
    <w:rsid w:val="00A4421F"/>
    <w:rsid w:val="00A46592"/>
    <w:rsid w:val="00A524E8"/>
    <w:rsid w:val="00A56FA2"/>
    <w:rsid w:val="00A60B96"/>
    <w:rsid w:val="00A61F19"/>
    <w:rsid w:val="00A64392"/>
    <w:rsid w:val="00A76DA5"/>
    <w:rsid w:val="00A77FA7"/>
    <w:rsid w:val="00AA4274"/>
    <w:rsid w:val="00AC145C"/>
    <w:rsid w:val="00AD16B0"/>
    <w:rsid w:val="00AD46CC"/>
    <w:rsid w:val="00AD51C6"/>
    <w:rsid w:val="00AD6902"/>
    <w:rsid w:val="00AE15F4"/>
    <w:rsid w:val="00AE4321"/>
    <w:rsid w:val="00AF557B"/>
    <w:rsid w:val="00B002A5"/>
    <w:rsid w:val="00B1092E"/>
    <w:rsid w:val="00B1381B"/>
    <w:rsid w:val="00B320AC"/>
    <w:rsid w:val="00B32AAC"/>
    <w:rsid w:val="00B449A8"/>
    <w:rsid w:val="00B47F7D"/>
    <w:rsid w:val="00B505C0"/>
    <w:rsid w:val="00B5537D"/>
    <w:rsid w:val="00B629DF"/>
    <w:rsid w:val="00B67894"/>
    <w:rsid w:val="00B7086C"/>
    <w:rsid w:val="00B73CA5"/>
    <w:rsid w:val="00B84840"/>
    <w:rsid w:val="00B919FF"/>
    <w:rsid w:val="00B9313B"/>
    <w:rsid w:val="00BA0F8E"/>
    <w:rsid w:val="00BA3C3F"/>
    <w:rsid w:val="00BB4B2C"/>
    <w:rsid w:val="00BC51AF"/>
    <w:rsid w:val="00BC561D"/>
    <w:rsid w:val="00BD09DA"/>
    <w:rsid w:val="00BD2204"/>
    <w:rsid w:val="00BD78AF"/>
    <w:rsid w:val="00BD7DC3"/>
    <w:rsid w:val="00BF48FB"/>
    <w:rsid w:val="00C01EC0"/>
    <w:rsid w:val="00C32AFA"/>
    <w:rsid w:val="00C34D88"/>
    <w:rsid w:val="00C467E9"/>
    <w:rsid w:val="00C503E2"/>
    <w:rsid w:val="00C60202"/>
    <w:rsid w:val="00C74D16"/>
    <w:rsid w:val="00C90FE3"/>
    <w:rsid w:val="00C955A2"/>
    <w:rsid w:val="00CB2CCA"/>
    <w:rsid w:val="00CB624C"/>
    <w:rsid w:val="00CC2BF2"/>
    <w:rsid w:val="00CD7EFF"/>
    <w:rsid w:val="00CE4D4D"/>
    <w:rsid w:val="00CE7842"/>
    <w:rsid w:val="00CE7995"/>
    <w:rsid w:val="00CF5CEF"/>
    <w:rsid w:val="00CF602B"/>
    <w:rsid w:val="00CF69D0"/>
    <w:rsid w:val="00CF6D3F"/>
    <w:rsid w:val="00D015C0"/>
    <w:rsid w:val="00D02551"/>
    <w:rsid w:val="00D12237"/>
    <w:rsid w:val="00D13D6D"/>
    <w:rsid w:val="00D22F40"/>
    <w:rsid w:val="00D27FBE"/>
    <w:rsid w:val="00D3104C"/>
    <w:rsid w:val="00D325DB"/>
    <w:rsid w:val="00D46D8E"/>
    <w:rsid w:val="00D55A5B"/>
    <w:rsid w:val="00D669BB"/>
    <w:rsid w:val="00D71721"/>
    <w:rsid w:val="00D71DF0"/>
    <w:rsid w:val="00D7352A"/>
    <w:rsid w:val="00DA3520"/>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67262"/>
    <w:rsid w:val="00E7223B"/>
    <w:rsid w:val="00E72596"/>
    <w:rsid w:val="00EA0F6B"/>
    <w:rsid w:val="00EA196A"/>
    <w:rsid w:val="00EA4474"/>
    <w:rsid w:val="00EA497E"/>
    <w:rsid w:val="00EA68BD"/>
    <w:rsid w:val="00EB1B76"/>
    <w:rsid w:val="00EB400E"/>
    <w:rsid w:val="00EB4CB5"/>
    <w:rsid w:val="00EC38B7"/>
    <w:rsid w:val="00EC5F5A"/>
    <w:rsid w:val="00ED3AF6"/>
    <w:rsid w:val="00EE09A2"/>
    <w:rsid w:val="00EF22D4"/>
    <w:rsid w:val="00EF468D"/>
    <w:rsid w:val="00EF66B3"/>
    <w:rsid w:val="00F02399"/>
    <w:rsid w:val="00F13341"/>
    <w:rsid w:val="00F37674"/>
    <w:rsid w:val="00F56D8C"/>
    <w:rsid w:val="00F67CE4"/>
    <w:rsid w:val="00F730F3"/>
    <w:rsid w:val="00F76D26"/>
    <w:rsid w:val="00F828EA"/>
    <w:rsid w:val="00F835D2"/>
    <w:rsid w:val="00F83A27"/>
    <w:rsid w:val="00F9447D"/>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F27F147"/>
  <w15:chartTrackingRefBased/>
  <w15:docId w15:val="{619F2608-D7DE-44F9-8F9A-D726A9E6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 w:type="character" w:customStyle="1" w:styleId="st">
    <w:name w:val="st"/>
    <w:basedOn w:val="DefaultParagraphFont"/>
    <w:rsid w:val="00F76D26"/>
  </w:style>
  <w:style w:type="paragraph" w:customStyle="1" w:styleId="FAQAnswer">
    <w:name w:val="FAQ Answer"/>
    <w:basedOn w:val="Normal"/>
    <w:qFormat/>
    <w:rsid w:val="00944DD3"/>
    <w:pPr>
      <w:tabs>
        <w:tab w:val="left" w:pos="990"/>
      </w:tabs>
      <w:spacing w:after="200" w:line="276" w:lineRule="auto"/>
      <w:ind w:left="360"/>
    </w:pPr>
    <w:rPr>
      <w:rFonts w:ascii="Arial" w:eastAsiaTheme="minorHAnsi" w:hAnsi="Arial" w:cs="Arial"/>
    </w:rPr>
  </w:style>
  <w:style w:type="character" w:customStyle="1" w:styleId="A4">
    <w:name w:val="A4"/>
    <w:basedOn w:val="DefaultParagraphFont"/>
    <w:uiPriority w:val="99"/>
    <w:rsid w:val="00972925"/>
    <w:rPr>
      <w:rFonts w:ascii="Gill Sans MT" w:hAnsi="Gill Sans MT" w:hint="default"/>
      <w:color w:val="211D1E"/>
    </w:rPr>
  </w:style>
  <w:style w:type="paragraph" w:customStyle="1" w:styleId="xmsonormal">
    <w:name w:val="xmsonormal"/>
    <w:basedOn w:val="Normal"/>
    <w:rsid w:val="00251CF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25812">
      <w:bodyDiv w:val="1"/>
      <w:marLeft w:val="0"/>
      <w:marRight w:val="0"/>
      <w:marTop w:val="0"/>
      <w:marBottom w:val="0"/>
      <w:divBdr>
        <w:top w:val="none" w:sz="0" w:space="0" w:color="auto"/>
        <w:left w:val="none" w:sz="0" w:space="0" w:color="auto"/>
        <w:bottom w:val="none" w:sz="0" w:space="0" w:color="auto"/>
        <w:right w:val="none" w:sz="0" w:space="0" w:color="auto"/>
      </w:divBdr>
    </w:div>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429391926">
      <w:bodyDiv w:val="1"/>
      <w:marLeft w:val="0"/>
      <w:marRight w:val="0"/>
      <w:marTop w:val="0"/>
      <w:marBottom w:val="0"/>
      <w:divBdr>
        <w:top w:val="none" w:sz="0" w:space="0" w:color="auto"/>
        <w:left w:val="none" w:sz="0" w:space="0" w:color="auto"/>
        <w:bottom w:val="none" w:sz="0" w:space="0" w:color="auto"/>
        <w:right w:val="none" w:sz="0" w:space="0" w:color="auto"/>
      </w:divBdr>
    </w:div>
    <w:div w:id="499127054">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224148">
      <w:bodyDiv w:val="1"/>
      <w:marLeft w:val="0"/>
      <w:marRight w:val="0"/>
      <w:marTop w:val="0"/>
      <w:marBottom w:val="0"/>
      <w:divBdr>
        <w:top w:val="none" w:sz="0" w:space="0" w:color="auto"/>
        <w:left w:val="none" w:sz="0" w:space="0" w:color="auto"/>
        <w:bottom w:val="none" w:sz="0" w:space="0" w:color="auto"/>
        <w:right w:val="none" w:sz="0" w:space="0" w:color="auto"/>
      </w:divBdr>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920410493">
      <w:bodyDiv w:val="1"/>
      <w:marLeft w:val="0"/>
      <w:marRight w:val="0"/>
      <w:marTop w:val="0"/>
      <w:marBottom w:val="0"/>
      <w:divBdr>
        <w:top w:val="none" w:sz="0" w:space="0" w:color="auto"/>
        <w:left w:val="none" w:sz="0" w:space="0" w:color="auto"/>
        <w:bottom w:val="none" w:sz="0" w:space="0" w:color="auto"/>
        <w:right w:val="none" w:sz="0" w:space="0" w:color="auto"/>
      </w:divBdr>
    </w:div>
    <w:div w:id="927083198">
      <w:bodyDiv w:val="1"/>
      <w:marLeft w:val="0"/>
      <w:marRight w:val="0"/>
      <w:marTop w:val="0"/>
      <w:marBottom w:val="0"/>
      <w:divBdr>
        <w:top w:val="none" w:sz="0" w:space="0" w:color="auto"/>
        <w:left w:val="none" w:sz="0" w:space="0" w:color="auto"/>
        <w:bottom w:val="none" w:sz="0" w:space="0" w:color="auto"/>
        <w:right w:val="none" w:sz="0" w:space="0" w:color="auto"/>
      </w:divBdr>
    </w:div>
    <w:div w:id="974598473">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311865936">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urldefense.com/v3/__https:/gcc02.safelinks.protection.outlook.com/?url=http*3A*2F*2Fwww.beechnut.com*2Fricecereal&amp;data=04*7C01*7C*7Cd10ac2f58e524d0bcb8208d92b52feec*7Ced5b36e701ee4ebc867ee03cfa0d4697*7C0*7C0*7C637588457725838840*7CUnknown*7CTWFpbGZsb3d8eyJWIjoiMC4wLjAwMDAiLCJQIjoiV2luMzIiLCJBTiI6Ik1haWwiLCJXVCI6Mn0*3D*7C1000&amp;sdata=GA8y*2BBPq04IFFizh50xhHUkpvspuT9JAUnD2YMMmMFg*3D&amp;reserved=0__;JSUlJSUlJSUlJSUlJSUlJSU!!J2_8gdp6gZQ!_K41iOLahkT9EJiLt2agFbaKc8iKcWRDBy7XUNdJWeXqRyPMHzLSx5YOUOOcV8_mT29Vo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tel:52200034705" TargetMode="External"/><Relationship Id="rId2" Type="http://schemas.openxmlformats.org/officeDocument/2006/relationships/numbering" Target="numbering.xml"/><Relationship Id="rId16" Type="http://schemas.openxmlformats.org/officeDocument/2006/relationships/hyperlink" Target="https://urldefense.com/v3/__https:/www.beechnut.com/ricecereal__;!!J2_8gdp6gZQ!_K41iOLahkT9EJiLt2agFbaKc8iKcWRDBy7XUNdJWeXqRyPMHzLSx5YOUOOcV89yuyXxlg$" TargetMode="External"/><Relationship Id="rId20" Type="http://schemas.openxmlformats.org/officeDocument/2006/relationships/hyperlink" Target="https://foodbuyingguide.fns.usda.gov/Appendix/DownLoadF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tel:1-866-272-9417" TargetMode="External"/><Relationship Id="rId4" Type="http://schemas.openxmlformats.org/officeDocument/2006/relationships/settings" Target="settings.xml"/><Relationship Id="rId9" Type="http://schemas.openxmlformats.org/officeDocument/2006/relationships/hyperlink" Target="https://education.alaska.gov/cnp/cacfp4"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8119</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dc:description/>
  <cp:lastModifiedBy>Martin, Ann Marie (EED)</cp:lastModifiedBy>
  <cp:revision>9</cp:revision>
  <cp:lastPrinted>2020-06-03T17:31:00Z</cp:lastPrinted>
  <dcterms:created xsi:type="dcterms:W3CDTF">2021-06-18T00:24:00Z</dcterms:created>
  <dcterms:modified xsi:type="dcterms:W3CDTF">2021-06-21T15:40:00Z</dcterms:modified>
</cp:coreProperties>
</file>